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3674" w14:textId="164E43C2" w:rsidR="00E4440E" w:rsidRDefault="00E4440E" w:rsidP="00242C64">
      <w:pPr>
        <w:pStyle w:val="BodyText"/>
        <w:contextualSpacing/>
        <w:rPr>
          <w:rFonts w:ascii="Calibri" w:hAnsi="Calibri" w:cs="Arial"/>
          <w:b/>
          <w:bCs/>
          <w:sz w:val="22"/>
          <w:szCs w:val="22"/>
        </w:rPr>
      </w:pPr>
      <w:r w:rsidRPr="00CF0EE2">
        <w:rPr>
          <w:rFonts w:ascii="Calibri" w:hAnsi="Calibri"/>
          <w:noProof/>
          <w:sz w:val="22"/>
          <w:szCs w:val="22"/>
        </w:rPr>
        <w:drawing>
          <wp:anchor distT="0" distB="0" distL="114300" distR="114300" simplePos="0" relativeHeight="251664384" behindDoc="0" locked="0" layoutInCell="1" allowOverlap="1" wp14:anchorId="7DA94B05" wp14:editId="01CB1435">
            <wp:simplePos x="0" y="0"/>
            <wp:positionH relativeFrom="margin">
              <wp:align>left</wp:align>
            </wp:positionH>
            <wp:positionV relativeFrom="paragraph">
              <wp:posOffset>99695</wp:posOffset>
            </wp:positionV>
            <wp:extent cx="960120" cy="960120"/>
            <wp:effectExtent l="0" t="0" r="0" b="0"/>
            <wp:wrapNone/>
            <wp:docPr id="4" name="Picture 4" descr="Se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9D497" w14:textId="77777777" w:rsidR="00E4440E" w:rsidRPr="00CF0EE2" w:rsidRDefault="00E4440E" w:rsidP="00E4440E">
      <w:pPr>
        <w:pStyle w:val="BodyText"/>
        <w:ind w:left="6754" w:hanging="994"/>
        <w:contextualSpacing/>
        <w:rPr>
          <w:rFonts w:ascii="Calibri" w:hAnsi="Calibri" w:cs="Arial"/>
          <w:b/>
          <w:bCs/>
          <w:sz w:val="22"/>
          <w:szCs w:val="22"/>
        </w:rPr>
      </w:pPr>
      <w:r w:rsidRPr="00CF0EE2">
        <w:rPr>
          <w:rFonts w:ascii="Calibri" w:hAnsi="Calibri" w:cs="Arial"/>
          <w:b/>
          <w:bCs/>
          <w:sz w:val="22"/>
          <w:szCs w:val="22"/>
        </w:rPr>
        <w:t>Rhode Island Department of Health</w:t>
      </w:r>
    </w:p>
    <w:p w14:paraId="395D4D2B" w14:textId="77777777" w:rsidR="00E4440E" w:rsidRPr="00CF0EE2" w:rsidRDefault="00E4440E" w:rsidP="00E4440E">
      <w:pPr>
        <w:pStyle w:val="BodyText"/>
        <w:ind w:left="6754" w:hanging="994"/>
        <w:contextualSpacing/>
        <w:rPr>
          <w:rFonts w:ascii="Calibri" w:hAnsi="Calibri"/>
          <w:sz w:val="22"/>
        </w:rPr>
      </w:pPr>
      <w:r w:rsidRPr="00CF0EE2">
        <w:rPr>
          <w:rFonts w:ascii="Calibri" w:hAnsi="Calibri"/>
          <w:sz w:val="22"/>
        </w:rPr>
        <w:t xml:space="preserve">Three Capitol Hill   </w:t>
      </w:r>
    </w:p>
    <w:p w14:paraId="4B6639D2" w14:textId="77777777" w:rsidR="00E4440E" w:rsidRPr="00CF0EE2" w:rsidRDefault="00E4440E" w:rsidP="00E4440E">
      <w:pPr>
        <w:pStyle w:val="Heading2"/>
        <w:ind w:left="6754" w:hanging="994"/>
        <w:contextualSpacing/>
        <w:rPr>
          <w:rFonts w:ascii="Calibri" w:hAnsi="Calibri"/>
        </w:rPr>
      </w:pPr>
      <w:r w:rsidRPr="00CF0EE2">
        <w:rPr>
          <w:rFonts w:ascii="Calibri" w:hAnsi="Calibri"/>
          <w:bCs/>
          <w:szCs w:val="22"/>
        </w:rPr>
        <w:t>Providence, RI 02908-5094</w:t>
      </w:r>
    </w:p>
    <w:p w14:paraId="2BC506E8" w14:textId="77777777" w:rsidR="00E4440E" w:rsidRDefault="00ED28DC" w:rsidP="00E4440E">
      <w:pPr>
        <w:pStyle w:val="Footer"/>
        <w:spacing w:line="220" w:lineRule="exact"/>
        <w:ind w:left="6754" w:right="-450" w:hanging="994"/>
        <w:contextualSpacing/>
        <w:rPr>
          <w:rFonts w:ascii="Calibri" w:hAnsi="Calibri" w:cs="Arial"/>
          <w:snapToGrid w:val="0"/>
          <w:color w:val="000000"/>
          <w:sz w:val="22"/>
          <w:szCs w:val="22"/>
        </w:rPr>
      </w:pPr>
      <w:hyperlink r:id="rId8" w:history="1">
        <w:r w:rsidR="00E4440E" w:rsidRPr="006A29C9">
          <w:rPr>
            <w:rStyle w:val="Hyperlink"/>
            <w:rFonts w:ascii="Calibri" w:eastAsiaTheme="majorEastAsia" w:hAnsi="Calibri" w:cs="Arial"/>
            <w:snapToGrid w:val="0"/>
            <w:sz w:val="22"/>
            <w:szCs w:val="22"/>
          </w:rPr>
          <w:t>www.health.ri.gov</w:t>
        </w:r>
      </w:hyperlink>
    </w:p>
    <w:p w14:paraId="40A6AF0C" w14:textId="77777777" w:rsidR="00E4440E" w:rsidRDefault="00E4440E" w:rsidP="00E4440E">
      <w:pPr>
        <w:pStyle w:val="Footer"/>
        <w:spacing w:line="220" w:lineRule="exact"/>
        <w:ind w:left="6754" w:right="-450" w:hanging="994"/>
        <w:contextualSpacing/>
        <w:rPr>
          <w:rFonts w:ascii="Calibri" w:hAnsi="Calibri" w:cs="Arial"/>
          <w:snapToGrid w:val="0"/>
          <w:color w:val="000000"/>
          <w:sz w:val="22"/>
          <w:szCs w:val="22"/>
        </w:rPr>
      </w:pPr>
    </w:p>
    <w:p w14:paraId="13052AFF" w14:textId="1663B77E" w:rsidR="00E4440E" w:rsidRDefault="00242C64" w:rsidP="00242C64">
      <w:pPr>
        <w:pStyle w:val="Header"/>
        <w:pBdr>
          <w:bottom w:val="single" w:sz="12" w:space="1" w:color="auto"/>
        </w:pBdr>
        <w:tabs>
          <w:tab w:val="clear" w:pos="4320"/>
          <w:tab w:val="clear" w:pos="8640"/>
        </w:tabs>
        <w:spacing w:after="120"/>
        <w:ind w:left="-720" w:right="-720"/>
        <w:rPr>
          <w:rFonts w:ascii="Calibri" w:hAnsi="Calibri"/>
          <w:b/>
          <w:bCs/>
          <w:sz w:val="22"/>
          <w:szCs w:val="22"/>
        </w:rPr>
      </w:pP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r>
        <w:rPr>
          <w:rFonts w:ascii="Calibri" w:hAnsi="Calibri"/>
          <w:b/>
          <w:bCs/>
          <w:sz w:val="22"/>
          <w:szCs w:val="22"/>
        </w:rPr>
        <w:softHyphen/>
      </w:r>
    </w:p>
    <w:p w14:paraId="484F4331" w14:textId="77777777" w:rsidR="00E4440E" w:rsidRPr="00387BFB" w:rsidRDefault="00E4440E" w:rsidP="00242C64">
      <w:pPr>
        <w:pStyle w:val="paragraph"/>
        <w:spacing w:before="0" w:beforeAutospacing="0" w:after="0" w:afterAutospacing="0" w:line="360" w:lineRule="auto"/>
        <w:ind w:left="-720" w:right="-720"/>
        <w:textAlignment w:val="baseline"/>
        <w:rPr>
          <w:rFonts w:asciiTheme="minorHAnsi" w:hAnsiTheme="minorHAnsi" w:cs="Segoe UI"/>
          <w:sz w:val="22"/>
          <w:szCs w:val="22"/>
        </w:rPr>
      </w:pPr>
      <w:bookmarkStart w:id="0" w:name="_Hlk510518407"/>
      <w:r w:rsidRPr="00387BFB">
        <w:rPr>
          <w:rStyle w:val="normaltextrun"/>
          <w:rFonts w:asciiTheme="minorHAnsi" w:hAnsiTheme="minorHAnsi" w:cs="Arial"/>
          <w:sz w:val="22"/>
          <w:szCs w:val="22"/>
        </w:rPr>
        <w:t>The Rhode Island Department of Health (RIDOH) is offering mini-grants to Rhode Island organizations</w:t>
      </w:r>
      <w:r>
        <w:rPr>
          <w:rStyle w:val="normaltextrun"/>
          <w:rFonts w:asciiTheme="minorHAnsi" w:hAnsiTheme="minorHAnsi" w:cs="Arial"/>
          <w:sz w:val="22"/>
          <w:szCs w:val="22"/>
        </w:rPr>
        <w:t xml:space="preserve"> to</w:t>
      </w:r>
      <w:r w:rsidRPr="00387BFB">
        <w:rPr>
          <w:rStyle w:val="normaltextrun"/>
          <w:rFonts w:asciiTheme="minorHAnsi" w:hAnsiTheme="minorHAnsi" w:cs="Arial"/>
          <w:sz w:val="22"/>
          <w:szCs w:val="22"/>
        </w:rPr>
        <w:t> </w:t>
      </w:r>
      <w:r>
        <w:rPr>
          <w:rStyle w:val="normaltextrun"/>
          <w:rFonts w:asciiTheme="minorHAnsi" w:hAnsiTheme="minorHAnsi" w:cs="Arial"/>
          <w:sz w:val="22"/>
          <w:szCs w:val="22"/>
        </w:rPr>
        <w:t>pilot the sale of healthful meals, snacks, and beverages in community venues such as concession stands and vending machines</w:t>
      </w:r>
      <w:r w:rsidRPr="00387BFB">
        <w:rPr>
          <w:rStyle w:val="normaltextrun"/>
          <w:rFonts w:asciiTheme="minorHAnsi" w:hAnsiTheme="minorHAnsi" w:cs="Arial"/>
          <w:sz w:val="22"/>
          <w:szCs w:val="22"/>
        </w:rPr>
        <w:t>.  Eligible applicants are community-based organizatio</w:t>
      </w:r>
      <w:r>
        <w:rPr>
          <w:rStyle w:val="normaltextrun"/>
          <w:rFonts w:asciiTheme="minorHAnsi" w:hAnsiTheme="minorHAnsi" w:cs="Arial"/>
          <w:sz w:val="22"/>
          <w:szCs w:val="22"/>
        </w:rPr>
        <w:t>ns that can adopt nutrition guidelines, identify new food items, sell and promote these new items, and evaluate the success of the pilot program.</w:t>
      </w:r>
      <w:r w:rsidRPr="00387BFB">
        <w:rPr>
          <w:rStyle w:val="eop"/>
          <w:rFonts w:asciiTheme="minorHAnsi" w:hAnsiTheme="minorHAnsi" w:cs="Arial"/>
          <w:sz w:val="22"/>
          <w:szCs w:val="22"/>
        </w:rPr>
        <w:t> </w:t>
      </w:r>
    </w:p>
    <w:bookmarkEnd w:id="0"/>
    <w:p w14:paraId="23D17E60" w14:textId="77777777" w:rsidR="00E4440E" w:rsidRPr="00387BFB" w:rsidRDefault="00E4440E" w:rsidP="00E4440E">
      <w:pPr>
        <w:pStyle w:val="paragraph"/>
        <w:spacing w:before="0" w:beforeAutospacing="0" w:after="0" w:afterAutospacing="0" w:line="360" w:lineRule="auto"/>
        <w:textAlignment w:val="baseline"/>
        <w:rPr>
          <w:rFonts w:asciiTheme="minorHAnsi" w:hAnsiTheme="minorHAnsi" w:cs="Segoe UI"/>
          <w:sz w:val="22"/>
          <w:szCs w:val="22"/>
        </w:rPr>
      </w:pPr>
      <w:r w:rsidRPr="00387BFB">
        <w:rPr>
          <w:rStyle w:val="eop"/>
          <w:rFonts w:asciiTheme="minorHAnsi" w:hAnsiTheme="minorHAnsi" w:cs="Arial"/>
          <w:sz w:val="22"/>
          <w:szCs w:val="22"/>
        </w:rPr>
        <w:t> </w:t>
      </w:r>
    </w:p>
    <w:p w14:paraId="36E9FEF8" w14:textId="77777777" w:rsidR="00E4440E" w:rsidRDefault="00E4440E" w:rsidP="00242C64">
      <w:pPr>
        <w:pStyle w:val="paragraph"/>
        <w:spacing w:before="0" w:beforeAutospacing="0" w:after="0" w:afterAutospacing="0" w:line="360" w:lineRule="auto"/>
        <w:ind w:left="-720" w:right="-720"/>
        <w:textAlignment w:val="baseline"/>
        <w:rPr>
          <w:rStyle w:val="normaltextrun"/>
          <w:rFonts w:asciiTheme="minorHAnsi" w:hAnsiTheme="minorHAnsi" w:cs="Arial"/>
          <w:sz w:val="22"/>
          <w:szCs w:val="22"/>
        </w:rPr>
      </w:pPr>
      <w:r w:rsidRPr="00387BFB">
        <w:rPr>
          <w:rStyle w:val="normaltextrun"/>
          <w:rFonts w:asciiTheme="minorHAnsi" w:hAnsiTheme="minorHAnsi" w:cs="Arial"/>
          <w:sz w:val="22"/>
          <w:szCs w:val="22"/>
        </w:rPr>
        <w:t xml:space="preserve">The grantee is required to </w:t>
      </w:r>
      <w:r>
        <w:rPr>
          <w:rStyle w:val="normaltextrun"/>
          <w:rFonts w:asciiTheme="minorHAnsi" w:hAnsiTheme="minorHAnsi" w:cs="Arial"/>
          <w:sz w:val="22"/>
          <w:szCs w:val="22"/>
        </w:rPr>
        <w:t xml:space="preserve">follow RIDOH’s Nutrition Guidelines for Snacks and Meals (or work with RIDOH to identify and adopt other appropriate standards). During the course of the pilot period, the grantee will </w:t>
      </w:r>
      <w:bookmarkStart w:id="1" w:name="_Hlk510518663"/>
      <w:r>
        <w:rPr>
          <w:rStyle w:val="normaltextrun"/>
          <w:rFonts w:asciiTheme="minorHAnsi" w:hAnsiTheme="minorHAnsi" w:cs="Arial"/>
          <w:sz w:val="22"/>
          <w:szCs w:val="22"/>
        </w:rPr>
        <w:t xml:space="preserve">offer a minimum of 25% - 30% of items that meet the guidelines for sale in their community venue. This amount includes both foods and beverages. Additional funding will be made available to organizations </w:t>
      </w:r>
      <w:r w:rsidRPr="003C6D5C">
        <w:rPr>
          <w:rStyle w:val="normaltextrun"/>
          <w:rFonts w:asciiTheme="minorHAnsi" w:hAnsiTheme="minorHAnsi" w:cs="Arial"/>
          <w:sz w:val="22"/>
          <w:szCs w:val="22"/>
        </w:rPr>
        <w:t>that agree to eliminate the sale of soda and other sugary beverages (some exceptions may be made) during the pilot project.</w:t>
      </w:r>
    </w:p>
    <w:bookmarkEnd w:id="1"/>
    <w:p w14:paraId="49E73E9E" w14:textId="77777777" w:rsidR="00E4440E" w:rsidRDefault="00E4440E" w:rsidP="00E4440E">
      <w:pPr>
        <w:pStyle w:val="paragraph"/>
        <w:spacing w:before="0" w:beforeAutospacing="0" w:after="0" w:afterAutospacing="0" w:line="360" w:lineRule="auto"/>
        <w:textAlignment w:val="baseline"/>
        <w:rPr>
          <w:rStyle w:val="normaltextrun"/>
          <w:rFonts w:asciiTheme="minorHAnsi" w:hAnsiTheme="minorHAnsi" w:cs="Arial"/>
          <w:sz w:val="22"/>
          <w:szCs w:val="22"/>
        </w:rPr>
      </w:pPr>
    </w:p>
    <w:p w14:paraId="475A1B06" w14:textId="77777777" w:rsidR="00E4440E" w:rsidRPr="00387BFB" w:rsidRDefault="00E4440E" w:rsidP="00242C64">
      <w:pPr>
        <w:pStyle w:val="paragraph"/>
        <w:spacing w:before="0" w:beforeAutospacing="0" w:after="0" w:afterAutospacing="0" w:line="360" w:lineRule="auto"/>
        <w:ind w:left="-720" w:right="-720"/>
        <w:textAlignment w:val="baseline"/>
        <w:rPr>
          <w:rFonts w:asciiTheme="minorHAnsi" w:hAnsiTheme="minorHAnsi" w:cs="Segoe UI"/>
          <w:sz w:val="22"/>
          <w:szCs w:val="22"/>
        </w:rPr>
      </w:pPr>
      <w:r>
        <w:rPr>
          <w:rStyle w:val="normaltextrun"/>
          <w:rFonts w:asciiTheme="minorHAnsi" w:hAnsiTheme="minorHAnsi" w:cs="Arial"/>
          <w:sz w:val="22"/>
          <w:szCs w:val="22"/>
        </w:rPr>
        <w:t xml:space="preserve">Funds from this award </w:t>
      </w:r>
      <w:r w:rsidRPr="003C6D5C">
        <w:rPr>
          <w:rStyle w:val="normaltextrun"/>
          <w:rFonts w:asciiTheme="minorHAnsi" w:hAnsiTheme="minorHAnsi" w:cs="Arial"/>
          <w:sz w:val="22"/>
          <w:szCs w:val="22"/>
        </w:rPr>
        <w:t xml:space="preserve">can be used for the purchasing of food items, promotional materials, securing of sales data, evaluation, and any staff time related to the pilot project. </w:t>
      </w:r>
      <w:r>
        <w:rPr>
          <w:rStyle w:val="normaltextrun"/>
          <w:rFonts w:asciiTheme="minorHAnsi" w:hAnsiTheme="minorHAnsi" w:cs="Arial"/>
          <w:b/>
          <w:sz w:val="22"/>
          <w:szCs w:val="22"/>
        </w:rPr>
        <w:t>Funds must be spent by 9/2</w:t>
      </w:r>
      <w:r w:rsidRPr="003C6D5C">
        <w:rPr>
          <w:rStyle w:val="normaltextrun"/>
          <w:rFonts w:asciiTheme="minorHAnsi" w:hAnsiTheme="minorHAnsi" w:cs="Arial"/>
          <w:b/>
          <w:sz w:val="22"/>
          <w:szCs w:val="22"/>
        </w:rPr>
        <w:t>9/20</w:t>
      </w:r>
      <w:r>
        <w:rPr>
          <w:rStyle w:val="normaltextrun"/>
          <w:rFonts w:asciiTheme="minorHAnsi" w:hAnsiTheme="minorHAnsi" w:cs="Arial"/>
          <w:b/>
          <w:sz w:val="22"/>
          <w:szCs w:val="22"/>
        </w:rPr>
        <w:t>1</w:t>
      </w:r>
      <w:r w:rsidRPr="003C6D5C">
        <w:rPr>
          <w:rStyle w:val="normaltextrun"/>
          <w:rFonts w:asciiTheme="minorHAnsi" w:hAnsiTheme="minorHAnsi" w:cs="Arial"/>
          <w:b/>
          <w:sz w:val="22"/>
          <w:szCs w:val="22"/>
        </w:rPr>
        <w:t>8.</w:t>
      </w:r>
      <w:r w:rsidRPr="003C6D5C">
        <w:rPr>
          <w:rStyle w:val="normaltextrun"/>
          <w:rFonts w:asciiTheme="minorHAnsi" w:hAnsiTheme="minorHAnsi" w:cs="Arial"/>
          <w:sz w:val="22"/>
          <w:szCs w:val="22"/>
        </w:rPr>
        <w:t xml:space="preserve"> However, RIDOH will provide ongoing TA and support to organizations beyond that date as needed.</w:t>
      </w:r>
    </w:p>
    <w:p w14:paraId="66CB9709" w14:textId="77777777" w:rsidR="00E4440E" w:rsidRPr="00387BFB" w:rsidRDefault="00E4440E" w:rsidP="00E4440E">
      <w:pPr>
        <w:pStyle w:val="paragraph"/>
        <w:spacing w:before="0" w:beforeAutospacing="0" w:after="0" w:afterAutospacing="0" w:line="360" w:lineRule="auto"/>
        <w:textAlignment w:val="baseline"/>
        <w:rPr>
          <w:rFonts w:asciiTheme="minorHAnsi" w:hAnsiTheme="minorHAnsi" w:cs="Segoe UI"/>
          <w:sz w:val="22"/>
          <w:szCs w:val="22"/>
        </w:rPr>
      </w:pPr>
      <w:r w:rsidRPr="00387BFB">
        <w:rPr>
          <w:rStyle w:val="eop"/>
          <w:rFonts w:asciiTheme="minorHAnsi" w:hAnsiTheme="minorHAnsi" w:cs="Arial"/>
          <w:sz w:val="22"/>
          <w:szCs w:val="22"/>
        </w:rPr>
        <w:t> </w:t>
      </w:r>
    </w:p>
    <w:p w14:paraId="2B6E16A7" w14:textId="77777777" w:rsidR="00E4440E" w:rsidRPr="00387BFB" w:rsidRDefault="00E4440E" w:rsidP="00242C64">
      <w:pPr>
        <w:pStyle w:val="paragraph"/>
        <w:spacing w:before="0" w:beforeAutospacing="0" w:after="0" w:afterAutospacing="0" w:line="360" w:lineRule="auto"/>
        <w:ind w:left="-720" w:right="-720"/>
        <w:textAlignment w:val="baseline"/>
        <w:rPr>
          <w:rFonts w:asciiTheme="minorHAnsi" w:hAnsiTheme="minorHAnsi" w:cs="Segoe UI"/>
          <w:sz w:val="22"/>
          <w:szCs w:val="22"/>
        </w:rPr>
      </w:pPr>
      <w:r w:rsidRPr="00387BFB">
        <w:rPr>
          <w:rStyle w:val="normaltextrun"/>
          <w:rFonts w:asciiTheme="minorHAnsi" w:hAnsiTheme="minorHAnsi" w:cs="Arial"/>
          <w:sz w:val="22"/>
          <w:szCs w:val="22"/>
        </w:rPr>
        <w:t>Please submit an application and an agency W-9 by</w:t>
      </w:r>
      <w:r>
        <w:rPr>
          <w:rStyle w:val="normaltextrun"/>
          <w:rFonts w:asciiTheme="minorHAnsi" w:hAnsiTheme="minorHAnsi" w:cs="Arial"/>
          <w:b/>
          <w:bCs/>
          <w:sz w:val="22"/>
          <w:szCs w:val="22"/>
        </w:rPr>
        <w:t xml:space="preserve"> August 3, 2018 at 4:00pm</w:t>
      </w:r>
      <w:r w:rsidRPr="00387BFB">
        <w:rPr>
          <w:rStyle w:val="normaltextrun"/>
          <w:rFonts w:asciiTheme="minorHAnsi" w:hAnsiTheme="minorHAnsi" w:cs="Arial"/>
          <w:sz w:val="22"/>
          <w:szCs w:val="22"/>
        </w:rPr>
        <w:t> via email</w:t>
      </w:r>
      <w:r>
        <w:rPr>
          <w:rStyle w:val="normaltextrun"/>
          <w:rFonts w:asciiTheme="minorHAnsi" w:hAnsiTheme="minorHAnsi" w:cs="Arial"/>
          <w:sz w:val="22"/>
          <w:szCs w:val="22"/>
        </w:rPr>
        <w:t xml:space="preserve"> to</w:t>
      </w:r>
      <w:r w:rsidRPr="00387BFB">
        <w:rPr>
          <w:rStyle w:val="normaltextrun"/>
          <w:rFonts w:asciiTheme="minorHAnsi" w:hAnsiTheme="minorHAnsi" w:cs="Arial"/>
          <w:sz w:val="22"/>
          <w:szCs w:val="22"/>
        </w:rPr>
        <w:t xml:space="preserve"> </w:t>
      </w:r>
      <w:r>
        <w:rPr>
          <w:rStyle w:val="normaltextrun"/>
          <w:rFonts w:asciiTheme="minorHAnsi" w:hAnsiTheme="minorHAnsi" w:cs="Arial"/>
          <w:sz w:val="22"/>
          <w:szCs w:val="22"/>
        </w:rPr>
        <w:t xml:space="preserve">Lauren Conkey </w:t>
      </w:r>
      <w:hyperlink r:id="rId9" w:history="1">
        <w:r w:rsidRPr="00D5297D">
          <w:rPr>
            <w:rStyle w:val="Hyperlink"/>
            <w:rFonts w:asciiTheme="minorHAnsi" w:eastAsiaTheme="majorEastAsia" w:hAnsiTheme="minorHAnsi" w:cs="Arial"/>
            <w:sz w:val="22"/>
            <w:szCs w:val="22"/>
          </w:rPr>
          <w:t>Lauren.Conkey@health.ri.gov</w:t>
        </w:r>
      </w:hyperlink>
      <w:r w:rsidRPr="00387BFB">
        <w:rPr>
          <w:rStyle w:val="normaltextrun"/>
          <w:rFonts w:asciiTheme="minorHAnsi" w:hAnsiTheme="minorHAnsi" w:cs="Arial"/>
          <w:sz w:val="22"/>
          <w:szCs w:val="22"/>
        </w:rPr>
        <w:t>.  W-9 forms are required at time of submission to ensure the timely processing of grant awards. W-9 forms must be signed and dated within the past six months.</w:t>
      </w:r>
      <w:r w:rsidRPr="00387BFB">
        <w:rPr>
          <w:rStyle w:val="eop"/>
          <w:rFonts w:asciiTheme="minorHAnsi" w:hAnsiTheme="minorHAnsi" w:cs="Arial"/>
          <w:sz w:val="22"/>
          <w:szCs w:val="22"/>
        </w:rPr>
        <w:t> </w:t>
      </w:r>
    </w:p>
    <w:p w14:paraId="3967CB1A" w14:textId="77777777" w:rsidR="00E4440E" w:rsidRPr="00387BFB" w:rsidRDefault="00E4440E" w:rsidP="00242C64">
      <w:pPr>
        <w:pStyle w:val="paragraph"/>
        <w:spacing w:before="0" w:beforeAutospacing="0" w:after="0" w:afterAutospacing="0" w:line="360" w:lineRule="auto"/>
        <w:ind w:left="-720" w:right="-720"/>
        <w:textAlignment w:val="baseline"/>
        <w:rPr>
          <w:rFonts w:asciiTheme="minorHAnsi" w:hAnsiTheme="minorHAnsi" w:cs="Segoe UI"/>
          <w:sz w:val="22"/>
          <w:szCs w:val="22"/>
        </w:rPr>
      </w:pPr>
      <w:r w:rsidRPr="00387BFB">
        <w:rPr>
          <w:rStyle w:val="normaltextrun"/>
          <w:rFonts w:asciiTheme="minorHAnsi" w:hAnsiTheme="minorHAnsi" w:cs="Arial"/>
          <w:sz w:val="22"/>
          <w:szCs w:val="22"/>
        </w:rPr>
        <w:t>Please review and/or complete the following:</w:t>
      </w:r>
      <w:r w:rsidRPr="00387BFB">
        <w:rPr>
          <w:rStyle w:val="eop"/>
          <w:rFonts w:asciiTheme="minorHAnsi" w:hAnsiTheme="minorHAnsi" w:cs="Arial"/>
          <w:sz w:val="22"/>
          <w:szCs w:val="22"/>
        </w:rPr>
        <w:t> </w:t>
      </w:r>
    </w:p>
    <w:p w14:paraId="5DE77464" w14:textId="77777777" w:rsidR="00E4440E" w:rsidRDefault="00E4440E" w:rsidP="00E4440E">
      <w:pPr>
        <w:pStyle w:val="paragraph"/>
        <w:numPr>
          <w:ilvl w:val="0"/>
          <w:numId w:val="14"/>
        </w:numPr>
        <w:spacing w:before="0" w:beforeAutospacing="0" w:after="0" w:afterAutospacing="0" w:line="360" w:lineRule="auto"/>
        <w:ind w:left="360" w:firstLine="0"/>
        <w:textAlignment w:val="baseline"/>
        <w:rPr>
          <w:rStyle w:val="normaltextrun"/>
          <w:rFonts w:asciiTheme="minorHAnsi" w:hAnsiTheme="minorHAnsi" w:cs="Arial"/>
          <w:sz w:val="22"/>
          <w:szCs w:val="22"/>
        </w:rPr>
      </w:pPr>
      <w:r>
        <w:rPr>
          <w:rStyle w:val="normaltextrun"/>
          <w:rFonts w:asciiTheme="minorHAnsi" w:hAnsiTheme="minorHAnsi" w:cs="Arial"/>
          <w:sz w:val="22"/>
          <w:szCs w:val="22"/>
        </w:rPr>
        <w:t>Scope of Work</w:t>
      </w:r>
    </w:p>
    <w:p w14:paraId="13691944" w14:textId="77777777" w:rsidR="00E4440E" w:rsidRPr="00387BFB" w:rsidRDefault="00E4440E" w:rsidP="00E4440E">
      <w:pPr>
        <w:pStyle w:val="paragraph"/>
        <w:numPr>
          <w:ilvl w:val="0"/>
          <w:numId w:val="14"/>
        </w:numPr>
        <w:spacing w:before="0" w:beforeAutospacing="0" w:after="0" w:afterAutospacing="0" w:line="360" w:lineRule="auto"/>
        <w:ind w:left="360" w:firstLine="0"/>
        <w:textAlignment w:val="baseline"/>
        <w:rPr>
          <w:rFonts w:asciiTheme="minorHAnsi" w:hAnsiTheme="minorHAnsi" w:cs="Arial"/>
          <w:sz w:val="22"/>
          <w:szCs w:val="22"/>
        </w:rPr>
      </w:pPr>
      <w:r w:rsidRPr="00387BFB">
        <w:rPr>
          <w:rStyle w:val="normaltextrun"/>
          <w:rFonts w:asciiTheme="minorHAnsi" w:hAnsiTheme="minorHAnsi" w:cs="Arial"/>
          <w:sz w:val="22"/>
          <w:szCs w:val="22"/>
        </w:rPr>
        <w:t>Mini-grant Application </w:t>
      </w:r>
      <w:r>
        <w:rPr>
          <w:rStyle w:val="eop"/>
          <w:rFonts w:asciiTheme="minorHAnsi" w:hAnsiTheme="minorHAnsi" w:cs="Arial"/>
          <w:sz w:val="22"/>
          <w:szCs w:val="22"/>
        </w:rPr>
        <w:t>Form</w:t>
      </w:r>
    </w:p>
    <w:p w14:paraId="41FAFF9F" w14:textId="77777777" w:rsidR="00E4440E" w:rsidRDefault="00ED28DC" w:rsidP="00E4440E">
      <w:pPr>
        <w:pStyle w:val="paragraph"/>
        <w:numPr>
          <w:ilvl w:val="0"/>
          <w:numId w:val="14"/>
        </w:numPr>
        <w:spacing w:before="0" w:beforeAutospacing="0" w:after="0" w:afterAutospacing="0" w:line="360" w:lineRule="auto"/>
        <w:ind w:left="360" w:firstLine="0"/>
        <w:textAlignment w:val="baseline"/>
        <w:rPr>
          <w:rStyle w:val="eop"/>
          <w:rFonts w:asciiTheme="minorHAnsi" w:hAnsiTheme="minorHAnsi" w:cs="Arial"/>
          <w:sz w:val="22"/>
          <w:szCs w:val="22"/>
        </w:rPr>
      </w:pPr>
      <w:hyperlink r:id="rId10" w:tgtFrame="_blank" w:history="1">
        <w:r w:rsidR="00E4440E" w:rsidRPr="00387BFB">
          <w:rPr>
            <w:rStyle w:val="normaltextrun"/>
            <w:rFonts w:asciiTheme="minorHAnsi" w:hAnsiTheme="minorHAnsi" w:cs="Arial"/>
            <w:color w:val="0000FF"/>
            <w:sz w:val="22"/>
            <w:szCs w:val="22"/>
            <w:u w:val="single"/>
          </w:rPr>
          <w:t>W-9</w:t>
        </w:r>
      </w:hyperlink>
      <w:r w:rsidR="00E4440E" w:rsidRPr="00387BFB">
        <w:rPr>
          <w:rStyle w:val="eop"/>
          <w:rFonts w:asciiTheme="minorHAnsi" w:hAnsiTheme="minorHAnsi" w:cs="Arial"/>
          <w:sz w:val="22"/>
          <w:szCs w:val="22"/>
        </w:rPr>
        <w:t> </w:t>
      </w:r>
    </w:p>
    <w:p w14:paraId="552D6043" w14:textId="77777777" w:rsidR="00E4440E" w:rsidRPr="00387BFB" w:rsidRDefault="00E4440E" w:rsidP="00E4440E">
      <w:pPr>
        <w:pStyle w:val="paragraph"/>
        <w:spacing w:before="0" w:beforeAutospacing="0" w:after="0" w:afterAutospacing="0" w:line="360" w:lineRule="auto"/>
        <w:ind w:left="360"/>
        <w:textAlignment w:val="baseline"/>
        <w:rPr>
          <w:rFonts w:asciiTheme="minorHAnsi" w:hAnsiTheme="minorHAnsi" w:cs="Arial"/>
          <w:sz w:val="22"/>
          <w:szCs w:val="22"/>
        </w:rPr>
      </w:pPr>
    </w:p>
    <w:p w14:paraId="3BC6AF28" w14:textId="5718C64F" w:rsidR="00E4440E" w:rsidRDefault="00E4440E" w:rsidP="00242C64">
      <w:pPr>
        <w:pStyle w:val="paragraph"/>
        <w:spacing w:before="0" w:beforeAutospacing="0" w:after="0" w:afterAutospacing="0" w:line="360" w:lineRule="auto"/>
        <w:ind w:left="-720" w:right="-720"/>
        <w:textAlignment w:val="baseline"/>
        <w:rPr>
          <w:b/>
        </w:rPr>
      </w:pPr>
      <w:r>
        <w:rPr>
          <w:rStyle w:val="normaltextrun"/>
          <w:rFonts w:asciiTheme="minorHAnsi" w:hAnsiTheme="minorHAnsi" w:cs="Arial"/>
          <w:sz w:val="22"/>
          <w:szCs w:val="22"/>
        </w:rPr>
        <w:t>Awards may be contingent upon the approval of funding.</w:t>
      </w:r>
      <w:r w:rsidRPr="00387BFB">
        <w:rPr>
          <w:rStyle w:val="normaltextrun"/>
          <w:rFonts w:asciiTheme="minorHAnsi" w:hAnsiTheme="minorHAnsi" w:cs="Arial"/>
          <w:sz w:val="22"/>
          <w:szCs w:val="22"/>
        </w:rPr>
        <w:t xml:space="preserve"> Agencies will be notified of grant acceptance within 1 week of the application deadline. Mini-grant activities must be completed by </w:t>
      </w:r>
      <w:r>
        <w:rPr>
          <w:rStyle w:val="normaltextrun"/>
          <w:rFonts w:asciiTheme="minorHAnsi" w:hAnsiTheme="minorHAnsi" w:cs="Arial"/>
          <w:sz w:val="22"/>
          <w:szCs w:val="22"/>
        </w:rPr>
        <w:t>September 29</w:t>
      </w:r>
      <w:r w:rsidRPr="00387BFB">
        <w:rPr>
          <w:rStyle w:val="normaltextrun"/>
          <w:rFonts w:asciiTheme="minorHAnsi" w:hAnsiTheme="minorHAnsi" w:cs="Arial"/>
          <w:sz w:val="22"/>
          <w:szCs w:val="22"/>
        </w:rPr>
        <w:t>, 201</w:t>
      </w:r>
      <w:r>
        <w:rPr>
          <w:rStyle w:val="normaltextrun"/>
          <w:rFonts w:asciiTheme="minorHAnsi" w:hAnsiTheme="minorHAnsi" w:cs="Arial"/>
          <w:sz w:val="22"/>
          <w:szCs w:val="22"/>
        </w:rPr>
        <w:t>8</w:t>
      </w:r>
      <w:r w:rsidRPr="00387BFB">
        <w:rPr>
          <w:rStyle w:val="normaltextrun"/>
          <w:rFonts w:asciiTheme="minorHAnsi" w:hAnsiTheme="minorHAnsi" w:cs="Arial"/>
          <w:sz w:val="22"/>
          <w:szCs w:val="22"/>
        </w:rPr>
        <w:t>.  The program invoices must be submitted no later than 30 days after the project end date. </w:t>
      </w:r>
      <w:r w:rsidR="00242C64">
        <w:rPr>
          <w:b/>
        </w:rPr>
        <w:br w:type="page"/>
      </w:r>
    </w:p>
    <w:p w14:paraId="47377754" w14:textId="77777777" w:rsidR="00E4440E" w:rsidRDefault="00E4440E" w:rsidP="008043CD">
      <w:pPr>
        <w:spacing w:after="0"/>
        <w:jc w:val="center"/>
        <w:rPr>
          <w:b/>
          <w:sz w:val="24"/>
        </w:rPr>
      </w:pPr>
    </w:p>
    <w:p w14:paraId="093741BF" w14:textId="1CA02851" w:rsidR="008043CD" w:rsidRDefault="008043CD" w:rsidP="008043CD">
      <w:pPr>
        <w:spacing w:after="0"/>
        <w:jc w:val="center"/>
        <w:rPr>
          <w:b/>
          <w:sz w:val="24"/>
        </w:rPr>
      </w:pPr>
      <w:r>
        <w:rPr>
          <w:rFonts w:ascii="Calibri" w:eastAsia="Times" w:hAnsi="Calibri" w:cs="Times New Roman"/>
          <w:noProof/>
          <w:sz w:val="24"/>
          <w:szCs w:val="20"/>
        </w:rPr>
        <w:drawing>
          <wp:anchor distT="0" distB="0" distL="114300" distR="114300" simplePos="0" relativeHeight="251659264" behindDoc="0" locked="0" layoutInCell="1" allowOverlap="1" wp14:anchorId="496E60A0" wp14:editId="2A7DBD8E">
            <wp:simplePos x="0" y="0"/>
            <wp:positionH relativeFrom="column">
              <wp:posOffset>2409825</wp:posOffset>
            </wp:positionH>
            <wp:positionV relativeFrom="paragraph">
              <wp:posOffset>-581025</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_seal_293c_K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27E1F70F" w14:textId="77777777" w:rsidR="008043CD" w:rsidRDefault="008043CD" w:rsidP="008043CD">
      <w:pPr>
        <w:spacing w:after="0"/>
        <w:jc w:val="center"/>
        <w:rPr>
          <w:b/>
          <w:sz w:val="24"/>
        </w:rPr>
      </w:pPr>
    </w:p>
    <w:p w14:paraId="44EC9D02" w14:textId="77777777" w:rsidR="00C9269B" w:rsidRDefault="00C9269B" w:rsidP="00C9269B">
      <w:pPr>
        <w:pStyle w:val="Heading2"/>
        <w:jc w:val="center"/>
        <w:rPr>
          <w:b/>
        </w:rPr>
      </w:pPr>
      <w:r>
        <w:rPr>
          <w:b/>
        </w:rPr>
        <w:t>Rhode Island Department of Health</w:t>
      </w:r>
    </w:p>
    <w:p w14:paraId="2AF9BECC" w14:textId="7E9212EA" w:rsidR="00C9269B" w:rsidRPr="00FF3F63" w:rsidRDefault="00C9269B" w:rsidP="00C9269B">
      <w:pPr>
        <w:pStyle w:val="Heading2"/>
        <w:jc w:val="center"/>
        <w:rPr>
          <w:b/>
        </w:rPr>
      </w:pPr>
      <w:r w:rsidRPr="00FF3F63">
        <w:rPr>
          <w:b/>
        </w:rPr>
        <w:t>Community Venue Nutrition Guidelines Mini Grants</w:t>
      </w:r>
    </w:p>
    <w:p w14:paraId="54181585" w14:textId="77777777" w:rsidR="00C9269B" w:rsidRDefault="00C9269B" w:rsidP="008043CD">
      <w:pPr>
        <w:spacing w:after="0"/>
        <w:jc w:val="center"/>
        <w:rPr>
          <w:rFonts w:ascii="Times New Roman" w:hAnsi="Times New Roman" w:cs="Times New Roman"/>
          <w:b/>
          <w:sz w:val="24"/>
          <w:szCs w:val="24"/>
        </w:rPr>
      </w:pPr>
    </w:p>
    <w:p w14:paraId="6CC0A661" w14:textId="44503543" w:rsidR="008043CD" w:rsidRPr="003553F6" w:rsidRDefault="008043CD" w:rsidP="00C9269B">
      <w:pPr>
        <w:pStyle w:val="Heading2"/>
        <w:jc w:val="center"/>
        <w:rPr>
          <w:b/>
        </w:rPr>
      </w:pPr>
      <w:r w:rsidRPr="003553F6">
        <w:rPr>
          <w:b/>
        </w:rPr>
        <w:t>Scope of Work</w:t>
      </w:r>
    </w:p>
    <w:p w14:paraId="35BBD08C" w14:textId="77777777" w:rsidR="008043CD" w:rsidRPr="00554EE7" w:rsidRDefault="008043CD" w:rsidP="008043CD">
      <w:pPr>
        <w:spacing w:after="0"/>
        <w:rPr>
          <w:rFonts w:ascii="Times New Roman" w:hAnsi="Times New Roman" w:cs="Times New Roman"/>
          <w:sz w:val="24"/>
          <w:szCs w:val="24"/>
        </w:rPr>
      </w:pPr>
    </w:p>
    <w:p w14:paraId="534F2F3A" w14:textId="1FD3A8C7" w:rsidR="003553F6" w:rsidRPr="003553F6" w:rsidRDefault="003553F6" w:rsidP="003553F6">
      <w:pPr>
        <w:pStyle w:val="Heading3"/>
        <w:rPr>
          <w:b/>
        </w:rPr>
      </w:pPr>
      <w:r w:rsidRPr="003553F6">
        <w:rPr>
          <w:b/>
        </w:rPr>
        <w:t>Purpose</w:t>
      </w:r>
      <w:r>
        <w:rPr>
          <w:b/>
        </w:rPr>
        <w:t>:</w:t>
      </w:r>
    </w:p>
    <w:p w14:paraId="645FE02F" w14:textId="77777777" w:rsidR="003553F6" w:rsidRDefault="003553F6" w:rsidP="008043CD">
      <w:pPr>
        <w:rPr>
          <w:rFonts w:cs="Times New Roman"/>
        </w:rPr>
      </w:pPr>
    </w:p>
    <w:p w14:paraId="192A2CDB" w14:textId="3A2624D5" w:rsidR="00CA7D5D" w:rsidRDefault="008043CD" w:rsidP="008043CD">
      <w:r w:rsidRPr="00CA7D5D">
        <w:rPr>
          <w:rFonts w:cs="Times New Roman"/>
        </w:rPr>
        <w:t>The purpose of this mini grant opportunity is to expand access</w:t>
      </w:r>
      <w:r w:rsidR="00CA7D5D">
        <w:rPr>
          <w:rFonts w:cs="Times New Roman"/>
        </w:rPr>
        <w:t xml:space="preserve"> to</w:t>
      </w:r>
      <w:r w:rsidRPr="00CA7D5D">
        <w:rPr>
          <w:rFonts w:cs="Times New Roman"/>
        </w:rPr>
        <w:t xml:space="preserve"> </w:t>
      </w:r>
      <w:r w:rsidR="00CA7D5D">
        <w:rPr>
          <w:rFonts w:cs="Times New Roman"/>
        </w:rPr>
        <w:t>healthful</w:t>
      </w:r>
      <w:r w:rsidR="00CA7D5D" w:rsidRPr="00CA7D5D">
        <w:rPr>
          <w:rFonts w:cs="Times New Roman"/>
        </w:rPr>
        <w:t xml:space="preserve"> meal and snack options in community venues, such as concession stands. </w:t>
      </w:r>
      <w:r w:rsidR="00CA7D5D" w:rsidRPr="00CA7D5D">
        <w:t>These community locations, which traditionally sell snacks and beverages</w:t>
      </w:r>
      <w:r w:rsidR="00CA7D5D">
        <w:t xml:space="preserve"> with little to no nutritional value</w:t>
      </w:r>
      <w:r w:rsidR="00CA7D5D" w:rsidRPr="00CA7D5D">
        <w:t>, present a great opportunity to increase access to healthier options.</w:t>
      </w:r>
      <w:r w:rsidR="00CA7D5D">
        <w:t xml:space="preserve"> It is important to create support for healthy lifestyles so both youth and adults have access to choices when eating away from their homes. </w:t>
      </w:r>
    </w:p>
    <w:p w14:paraId="6CC243D8" w14:textId="422C2CF3" w:rsidR="003553F6" w:rsidRDefault="00CA7D5D" w:rsidP="003553F6">
      <w:r>
        <w:t>Furthermore, there is an increased demand for access to more nutritious choices across Rhode Island. According to a recent American Heart Association poll, 88% of voters in Central Falls and Pawtucket support policies that increase the number</w:t>
      </w:r>
      <w:r w:rsidR="009B5457">
        <w:t xml:space="preserve"> of healthy food and beverages </w:t>
      </w:r>
      <w:r>
        <w:t xml:space="preserve">made available through concession stands, among other public venues. Changes to concession stand menus have the potential to make a real impact, as many games occur during mealtimes and families are often at the field on a regular basis. Furthermore, studies have shown that </w:t>
      </w:r>
      <w:r w:rsidR="003553F6">
        <w:t>healthier items can be profitable. A pilot study that examined the impact of replacing unhealthy items with healthy ones found that sales of healthier items increased game after game, suggesting growing demand for healthier foods as customer awareness increased. The demand for water and other unsweetened beverages is also quickly increasing. By the end of this decade, sales of bottled water are expected to surpass those of carbonated soft drinks, according to the Beverage Marketing Corporation.</w:t>
      </w:r>
    </w:p>
    <w:p w14:paraId="624987F6" w14:textId="4E1D33AE" w:rsidR="003553F6" w:rsidRDefault="003553F6" w:rsidP="008043CD">
      <w:r>
        <w:t>However, recognizing that many groups rely on profits from food sales to support infrastructure, and that introducing new items can pose a risk to that profit, Rhode Island Department of Health (RIDOH) seeks to provide seed funding to ease the burden of this transition. Funds from this mini grant opportunity will be used to pilot the sale of Healthy Concession/Vending Items for one season</w:t>
      </w:r>
      <w:r w:rsidR="00DC133C">
        <w:t>.</w:t>
      </w:r>
    </w:p>
    <w:p w14:paraId="0299149F" w14:textId="77777777" w:rsidR="003553F6" w:rsidRDefault="003553F6" w:rsidP="008043CD"/>
    <w:p w14:paraId="30E8678E" w14:textId="43BCCDB3" w:rsidR="003553F6" w:rsidRDefault="003553F6" w:rsidP="003553F6">
      <w:pPr>
        <w:pStyle w:val="Heading3"/>
        <w:rPr>
          <w:b/>
        </w:rPr>
      </w:pPr>
      <w:r w:rsidRPr="003553F6">
        <w:rPr>
          <w:b/>
        </w:rPr>
        <w:t>Grantee Requirements:</w:t>
      </w:r>
    </w:p>
    <w:p w14:paraId="24F9B958" w14:textId="77777777" w:rsidR="003553F6" w:rsidRDefault="003553F6" w:rsidP="003553F6"/>
    <w:p w14:paraId="3D2C2DCF" w14:textId="559353AF" w:rsidR="003553F6" w:rsidRPr="003553F6" w:rsidRDefault="00F76F3F" w:rsidP="003553F6">
      <w:pPr>
        <w:rPr>
          <w:u w:val="single"/>
        </w:rPr>
      </w:pPr>
      <w:r>
        <w:rPr>
          <w:u w:val="single"/>
        </w:rPr>
        <w:t>Sale of H</w:t>
      </w:r>
      <w:r w:rsidR="003553F6" w:rsidRPr="003553F6">
        <w:rPr>
          <w:u w:val="single"/>
        </w:rPr>
        <w:t>ealthy Food Items</w:t>
      </w:r>
      <w:r w:rsidR="003553F6">
        <w:rPr>
          <w:u w:val="single"/>
        </w:rPr>
        <w:t>:</w:t>
      </w:r>
    </w:p>
    <w:p w14:paraId="545D7672" w14:textId="77777777" w:rsidR="003553F6" w:rsidRDefault="003553F6" w:rsidP="003553F6">
      <w:pPr>
        <w:pStyle w:val="ListParagraph"/>
        <w:numPr>
          <w:ilvl w:val="0"/>
          <w:numId w:val="10"/>
        </w:numPr>
      </w:pPr>
      <w:r>
        <w:t>The grantee will work with RIDOH Physical Activity and Nutrition Program (PAN) to pilot the sale of healthy foods and beverages in concession stands, vending machines, and other public venues serving the community.</w:t>
      </w:r>
    </w:p>
    <w:p w14:paraId="0D391DC2" w14:textId="77777777" w:rsidR="003553F6" w:rsidRDefault="003553F6" w:rsidP="003553F6">
      <w:pPr>
        <w:pStyle w:val="ListParagraph"/>
        <w:numPr>
          <w:ilvl w:val="0"/>
          <w:numId w:val="10"/>
        </w:numPr>
      </w:pPr>
      <w:r>
        <w:t>Grantee will follow RIDOH’s Nutrition Guidelines for Snacks and Meals (see Appendix A) when identifying potential healthful items</w:t>
      </w:r>
    </w:p>
    <w:p w14:paraId="12D802BA" w14:textId="469A20F1" w:rsidR="003553F6" w:rsidRDefault="003553F6" w:rsidP="003553F6">
      <w:pPr>
        <w:pStyle w:val="ListParagraph"/>
        <w:numPr>
          <w:ilvl w:val="0"/>
          <w:numId w:val="10"/>
        </w:numPr>
      </w:pPr>
      <w:r>
        <w:lastRenderedPageBreak/>
        <w:t>At minimum, 25</w:t>
      </w:r>
      <w:r w:rsidR="00F76F3F">
        <w:t>%</w:t>
      </w:r>
      <w:r>
        <w:t xml:space="preserve"> – 30% of the items offered for sale should meet the requirements outlined in RIDOH’s Nutrition Guidelines for Snacks and Meals. This includes both foods and beverages.</w:t>
      </w:r>
    </w:p>
    <w:p w14:paraId="28EB30F9" w14:textId="77777777" w:rsidR="00F76F3F" w:rsidRDefault="003553F6" w:rsidP="003553F6">
      <w:pPr>
        <w:pStyle w:val="ListParagraph"/>
        <w:numPr>
          <w:ilvl w:val="0"/>
          <w:numId w:val="10"/>
        </w:numPr>
      </w:pPr>
      <w:r>
        <w:t>Additional funding will be available for groups that agree to eliminate the sale of soda</w:t>
      </w:r>
      <w:r w:rsidR="00F76F3F">
        <w:t xml:space="preserve"> and other sugary beverages (some exceptions may be made) during the pilot project.</w:t>
      </w:r>
    </w:p>
    <w:p w14:paraId="58FC4886" w14:textId="3B5ACE76" w:rsidR="00F76F3F" w:rsidRDefault="00F76F3F" w:rsidP="00F76F3F">
      <w:r w:rsidRPr="00F76F3F">
        <w:rPr>
          <w:u w:val="single"/>
        </w:rPr>
        <w:t>Promotion</w:t>
      </w:r>
      <w:r w:rsidR="009B5457">
        <w:rPr>
          <w:u w:val="single"/>
        </w:rPr>
        <w:t xml:space="preserve"> of New Food Items</w:t>
      </w:r>
      <w:r>
        <w:t>:</w:t>
      </w:r>
    </w:p>
    <w:p w14:paraId="53EA647D" w14:textId="3ECFF8FA" w:rsidR="00F76F3F" w:rsidRPr="00F76F3F" w:rsidRDefault="00F76F3F" w:rsidP="00F76F3F">
      <w:pPr>
        <w:pStyle w:val="ListParagraph"/>
        <w:numPr>
          <w:ilvl w:val="0"/>
          <w:numId w:val="11"/>
        </w:numPr>
        <w:rPr>
          <w:u w:val="single"/>
        </w:rPr>
      </w:pPr>
      <w:r>
        <w:t>The grantee will distinguish those food and beverage items that align with RIDOH’s Nutrition Guidelines for Snacks and Meals with an easily identifiable symbol on menus, etc.</w:t>
      </w:r>
    </w:p>
    <w:p w14:paraId="4801E6FA" w14:textId="77777777" w:rsidR="00F76F3F" w:rsidRPr="00F76F3F" w:rsidRDefault="00F76F3F" w:rsidP="00F76F3F">
      <w:pPr>
        <w:pStyle w:val="ListParagraph"/>
        <w:numPr>
          <w:ilvl w:val="0"/>
          <w:numId w:val="11"/>
        </w:numPr>
        <w:rPr>
          <w:u w:val="single"/>
        </w:rPr>
      </w:pPr>
      <w:r>
        <w:t>The grantee may use RIDOH’s green yes symbol to designate these items, or can design their own logo.</w:t>
      </w:r>
    </w:p>
    <w:p w14:paraId="501231F1" w14:textId="77777777" w:rsidR="009B5457" w:rsidRPr="009B5457" w:rsidRDefault="00F76F3F" w:rsidP="00F76F3F">
      <w:pPr>
        <w:pStyle w:val="ListParagraph"/>
        <w:numPr>
          <w:ilvl w:val="0"/>
          <w:numId w:val="11"/>
        </w:numPr>
        <w:rPr>
          <w:u w:val="single"/>
        </w:rPr>
      </w:pPr>
      <w:r>
        <w:t xml:space="preserve">The grantee will </w:t>
      </w:r>
      <w:r w:rsidR="009B5457">
        <w:t>conduct a minimum of one promotion with the new items to inform customers, including, but not limited to:</w:t>
      </w:r>
    </w:p>
    <w:p w14:paraId="5D8402E8" w14:textId="77777777" w:rsidR="009B5457" w:rsidRPr="009B5457" w:rsidRDefault="009B5457" w:rsidP="009B5457">
      <w:pPr>
        <w:pStyle w:val="ListParagraph"/>
        <w:numPr>
          <w:ilvl w:val="1"/>
          <w:numId w:val="11"/>
        </w:numPr>
        <w:rPr>
          <w:u w:val="single"/>
        </w:rPr>
      </w:pPr>
      <w:r>
        <w:t>Taste-testing</w:t>
      </w:r>
    </w:p>
    <w:p w14:paraId="28F92511" w14:textId="77777777" w:rsidR="009B5457" w:rsidRPr="009B5457" w:rsidRDefault="009B5457" w:rsidP="009B5457">
      <w:pPr>
        <w:pStyle w:val="ListParagraph"/>
        <w:numPr>
          <w:ilvl w:val="1"/>
          <w:numId w:val="11"/>
        </w:numPr>
        <w:rPr>
          <w:u w:val="single"/>
        </w:rPr>
      </w:pPr>
      <w:r>
        <w:t>Reduced pricing of new items</w:t>
      </w:r>
    </w:p>
    <w:p w14:paraId="27C9EF1B" w14:textId="77777777" w:rsidR="009B5457" w:rsidRPr="009B5457" w:rsidRDefault="009B5457" w:rsidP="009B5457">
      <w:pPr>
        <w:pStyle w:val="ListParagraph"/>
        <w:numPr>
          <w:ilvl w:val="1"/>
          <w:numId w:val="11"/>
        </w:numPr>
        <w:rPr>
          <w:u w:val="single"/>
        </w:rPr>
      </w:pPr>
      <w:r>
        <w:t>Buy one, get one deal with new items</w:t>
      </w:r>
    </w:p>
    <w:p w14:paraId="54A2EDFC" w14:textId="77777777" w:rsidR="009B5457" w:rsidRPr="009B5457" w:rsidRDefault="009B5457" w:rsidP="009B5457">
      <w:pPr>
        <w:pStyle w:val="ListParagraph"/>
        <w:numPr>
          <w:ilvl w:val="1"/>
          <w:numId w:val="11"/>
        </w:numPr>
        <w:rPr>
          <w:u w:val="single"/>
        </w:rPr>
      </w:pPr>
      <w:r>
        <w:t>Banners, signs, and other advertisements throughout venue</w:t>
      </w:r>
    </w:p>
    <w:p w14:paraId="2D141DB7" w14:textId="77777777" w:rsidR="009B5457" w:rsidRDefault="009B5457" w:rsidP="009B5457">
      <w:r>
        <w:rPr>
          <w:u w:val="single"/>
        </w:rPr>
        <w:t>Evaluation</w:t>
      </w:r>
      <w:r>
        <w:t>:</w:t>
      </w:r>
    </w:p>
    <w:p w14:paraId="29810688" w14:textId="2F873088" w:rsidR="009B5457" w:rsidRPr="009B5457" w:rsidRDefault="009B5457" w:rsidP="009B5457">
      <w:pPr>
        <w:pStyle w:val="ListParagraph"/>
        <w:numPr>
          <w:ilvl w:val="0"/>
          <w:numId w:val="12"/>
        </w:numPr>
        <w:rPr>
          <w:u w:val="single"/>
        </w:rPr>
      </w:pPr>
      <w:r>
        <w:t>The grantee will agree to track sales throughout the project period and share sales data with RIDOH.</w:t>
      </w:r>
    </w:p>
    <w:p w14:paraId="0562F388" w14:textId="705D9A02" w:rsidR="008043CD" w:rsidRPr="009B5457" w:rsidRDefault="009B5457" w:rsidP="009B5457">
      <w:pPr>
        <w:pStyle w:val="ListParagraph"/>
        <w:numPr>
          <w:ilvl w:val="0"/>
          <w:numId w:val="12"/>
        </w:numPr>
        <w:rPr>
          <w:u w:val="single"/>
        </w:rPr>
      </w:pPr>
      <w:r>
        <w:t>The grantee will implement a customer survey once at the beginning of the project period and once at the end to measure customer awareness, attitudes, purchasing behavior, and feedback on the new items.</w:t>
      </w:r>
      <w:r w:rsidR="00CA7D5D" w:rsidRPr="009B5457">
        <w:rPr>
          <w:u w:val="single"/>
        </w:rPr>
        <w:br/>
      </w:r>
    </w:p>
    <w:p w14:paraId="2ABFE1F6" w14:textId="77777777" w:rsidR="008043CD" w:rsidRDefault="008043CD" w:rsidP="008043CD">
      <w:pPr>
        <w:ind w:left="360"/>
      </w:pPr>
    </w:p>
    <w:p w14:paraId="1E4C757B" w14:textId="10FC5A38" w:rsidR="008043CD" w:rsidRDefault="00EC0C88" w:rsidP="00EC0C88">
      <w:r>
        <w:t>Funds can be used for the purchasing of food items, promotional materials, securing of sales data, evaluation</w:t>
      </w:r>
      <w:r w:rsidR="004C4885">
        <w:t>, and any staff time related to the pilot project</w:t>
      </w:r>
      <w:r>
        <w:t>.</w:t>
      </w:r>
      <w:r w:rsidR="008B3FCD">
        <w:t xml:space="preserve"> </w:t>
      </w:r>
      <w:r w:rsidR="00DC133C">
        <w:rPr>
          <w:b/>
        </w:rPr>
        <w:t>Funds must be spent by 9</w:t>
      </w:r>
      <w:r w:rsidR="008B3FCD" w:rsidRPr="004C4885">
        <w:rPr>
          <w:b/>
        </w:rPr>
        <w:t>/29/20</w:t>
      </w:r>
      <w:r w:rsidR="00D06252">
        <w:rPr>
          <w:b/>
        </w:rPr>
        <w:t>1</w:t>
      </w:r>
      <w:r w:rsidR="008B3FCD" w:rsidRPr="004C4885">
        <w:rPr>
          <w:b/>
        </w:rPr>
        <w:t>8</w:t>
      </w:r>
      <w:r w:rsidR="008B3FCD">
        <w:t xml:space="preserve">. However, RIDOH will provide </w:t>
      </w:r>
      <w:r w:rsidR="004C4885">
        <w:t>ongoing TA and support to organizations beyond that date as needed.</w:t>
      </w:r>
    </w:p>
    <w:p w14:paraId="7643C4B9" w14:textId="77777777" w:rsidR="008043CD" w:rsidRDefault="008043CD" w:rsidP="008043CD">
      <w:pPr>
        <w:ind w:left="360"/>
      </w:pPr>
    </w:p>
    <w:p w14:paraId="20DEF3A1" w14:textId="77777777" w:rsidR="008043CD" w:rsidRDefault="008043CD" w:rsidP="008043CD">
      <w:pPr>
        <w:ind w:left="360"/>
      </w:pPr>
    </w:p>
    <w:p w14:paraId="331293E6" w14:textId="2126A29A" w:rsidR="008803B7" w:rsidRDefault="008803B7" w:rsidP="008803B7">
      <w:r>
        <w:br w:type="page"/>
      </w:r>
    </w:p>
    <w:p w14:paraId="6F4D8699" w14:textId="77777777" w:rsidR="008043CD" w:rsidRDefault="008043CD" w:rsidP="008043CD">
      <w:pPr>
        <w:ind w:left="360"/>
      </w:pPr>
    </w:p>
    <w:p w14:paraId="0C318FE0" w14:textId="704D427F" w:rsidR="008043CD" w:rsidRDefault="00D2748E" w:rsidP="008043CD">
      <w:pPr>
        <w:ind w:left="360"/>
      </w:pPr>
      <w:r>
        <w:rPr>
          <w:rFonts w:ascii="Calibri" w:eastAsia="Times" w:hAnsi="Calibri" w:cs="Times New Roman"/>
          <w:noProof/>
          <w:sz w:val="24"/>
          <w:szCs w:val="20"/>
        </w:rPr>
        <w:drawing>
          <wp:anchor distT="0" distB="0" distL="114300" distR="114300" simplePos="0" relativeHeight="251661312" behindDoc="0" locked="0" layoutInCell="1" allowOverlap="1" wp14:anchorId="3FE24E43" wp14:editId="24EF17FC">
            <wp:simplePos x="0" y="0"/>
            <wp:positionH relativeFrom="margin">
              <wp:align>center</wp:align>
            </wp:positionH>
            <wp:positionV relativeFrom="paragraph">
              <wp:posOffset>-685800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_seal_293c_K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00806CD" w14:textId="77777777" w:rsidR="00597D4B" w:rsidRPr="00EC0C88" w:rsidRDefault="00597D4B" w:rsidP="00EC0C88">
      <w:pPr>
        <w:pStyle w:val="Heading2"/>
        <w:jc w:val="center"/>
        <w:rPr>
          <w:b/>
        </w:rPr>
      </w:pPr>
      <w:r w:rsidRPr="00EC0C88">
        <w:rPr>
          <w:b/>
        </w:rPr>
        <w:t>Division of Community Health &amp; Equity</w:t>
      </w:r>
    </w:p>
    <w:p w14:paraId="21A1EA29" w14:textId="05BE83E2" w:rsidR="009B5457" w:rsidRPr="00FF3F63" w:rsidRDefault="009B5457" w:rsidP="009B5457">
      <w:pPr>
        <w:pStyle w:val="Heading2"/>
        <w:jc w:val="center"/>
        <w:rPr>
          <w:b/>
        </w:rPr>
      </w:pPr>
      <w:r w:rsidRPr="00FF3F63">
        <w:rPr>
          <w:b/>
        </w:rPr>
        <w:t>Commu</w:t>
      </w:r>
      <w:r w:rsidR="00EC0C88">
        <w:rPr>
          <w:b/>
        </w:rPr>
        <w:t>nity Venue Nutrition Guidelines</w:t>
      </w:r>
    </w:p>
    <w:p w14:paraId="4C06C426" w14:textId="77777777" w:rsidR="00597D4B" w:rsidRPr="00EC0C88" w:rsidRDefault="009F3F83" w:rsidP="00EC0C88">
      <w:pPr>
        <w:pStyle w:val="Heading2"/>
        <w:jc w:val="center"/>
        <w:rPr>
          <w:b/>
        </w:rPr>
      </w:pPr>
      <w:r w:rsidRPr="00EC0C88">
        <w:rPr>
          <w:b/>
        </w:rPr>
        <w:t>2018</w:t>
      </w:r>
      <w:r w:rsidR="00597D4B" w:rsidRPr="00EC0C88">
        <w:rPr>
          <w:b/>
        </w:rPr>
        <w:t xml:space="preserve"> Mini-Grant Application Form</w:t>
      </w:r>
    </w:p>
    <w:p w14:paraId="15041D8F" w14:textId="77777777" w:rsidR="001A7DE3" w:rsidRPr="00CA7D5D" w:rsidRDefault="001A7DE3" w:rsidP="001A7DE3">
      <w:pPr>
        <w:spacing w:after="0" w:line="240" w:lineRule="auto"/>
        <w:jc w:val="center"/>
        <w:rPr>
          <w:b/>
          <w:bCs/>
          <w:sz w:val="28"/>
        </w:rPr>
      </w:pPr>
    </w:p>
    <w:p w14:paraId="1819DCCC" w14:textId="77777777" w:rsidR="00597D4B" w:rsidRPr="00CA7D5D" w:rsidRDefault="00597D4B" w:rsidP="00597D4B">
      <w:pPr>
        <w:rPr>
          <w:b/>
          <w:bCs/>
        </w:rPr>
      </w:pPr>
      <w:r w:rsidRPr="00CA7D5D">
        <w:rPr>
          <w:b/>
          <w:bCs/>
        </w:rPr>
        <w:t xml:space="preserve">Instructions: Please read through each of the following section prompts and complete either in the given template or in another document. </w:t>
      </w:r>
    </w:p>
    <w:p w14:paraId="7A8BE051" w14:textId="5B25211F" w:rsidR="00597D4B" w:rsidRPr="00CA7D5D" w:rsidRDefault="00597D4B" w:rsidP="00597D4B">
      <w:pPr>
        <w:spacing w:after="120"/>
        <w:rPr>
          <w:b/>
          <w:u w:val="single"/>
        </w:rPr>
      </w:pPr>
      <w:r w:rsidRPr="00CA7D5D">
        <w:rPr>
          <w:b/>
          <w:u w:val="single"/>
        </w:rPr>
        <w:t>SECTION I: AGENCY CAPACITY</w:t>
      </w:r>
      <w:r w:rsidR="00A13F30">
        <w:rPr>
          <w:b/>
          <w:u w:val="single"/>
        </w:rPr>
        <w:t xml:space="preserve"> (15</w:t>
      </w:r>
      <w:r w:rsidR="003D3102" w:rsidRPr="00CA7D5D">
        <w:rPr>
          <w:b/>
          <w:u w:val="single"/>
        </w:rPr>
        <w:t xml:space="preserve"> points)</w:t>
      </w:r>
    </w:p>
    <w:p w14:paraId="05A94094" w14:textId="1EBA7B62" w:rsidR="00597D4B" w:rsidRPr="00CA7D5D" w:rsidRDefault="00597D4B" w:rsidP="00597D4B">
      <w:pPr>
        <w:spacing w:after="120"/>
      </w:pPr>
      <w:r w:rsidRPr="00CA7D5D">
        <w:rPr>
          <w:sz w:val="20"/>
        </w:rPr>
        <w:t>Briefly describe your organization and your organization’s experience in providing services</w:t>
      </w:r>
      <w:r w:rsidR="00EC0C88">
        <w:rPr>
          <w:sz w:val="20"/>
        </w:rPr>
        <w:t xml:space="preserve"> and food to the community, including</w:t>
      </w:r>
      <w:r w:rsidR="00D2748E">
        <w:rPr>
          <w:sz w:val="20"/>
        </w:rPr>
        <w:t xml:space="preserve"> any</w:t>
      </w:r>
      <w:r w:rsidR="00EC0C88">
        <w:rPr>
          <w:sz w:val="20"/>
        </w:rPr>
        <w:t xml:space="preserve"> seasonal and</w:t>
      </w:r>
      <w:r w:rsidR="00D2748E">
        <w:rPr>
          <w:sz w:val="20"/>
        </w:rPr>
        <w:t>/or</w:t>
      </w:r>
      <w:r w:rsidR="00EC0C88">
        <w:rPr>
          <w:sz w:val="20"/>
        </w:rPr>
        <w:t xml:space="preserve"> sports programing. Describe the population that your agency typically serves (age, community, etc.).</w:t>
      </w:r>
      <w:r w:rsidRPr="00CA7D5D">
        <w:rPr>
          <w:sz w:val="20"/>
        </w:rPr>
        <w:t xml:space="preserve"> </w:t>
      </w:r>
      <w:r w:rsidR="00EC0C88">
        <w:rPr>
          <w:sz w:val="20"/>
        </w:rPr>
        <w:t>Does your organization have any previous</w:t>
      </w:r>
      <w:r w:rsidRPr="00CA7D5D">
        <w:rPr>
          <w:sz w:val="20"/>
        </w:rPr>
        <w:t xml:space="preserve"> experience </w:t>
      </w:r>
      <w:r w:rsidR="00EC0C88">
        <w:rPr>
          <w:sz w:val="20"/>
        </w:rPr>
        <w:t xml:space="preserve">implementing </w:t>
      </w:r>
      <w:r w:rsidRPr="00CA7D5D">
        <w:rPr>
          <w:sz w:val="20"/>
        </w:rPr>
        <w:t xml:space="preserve">health and wellness </w:t>
      </w:r>
      <w:r w:rsidR="00D71467" w:rsidRPr="00CA7D5D">
        <w:rPr>
          <w:sz w:val="20"/>
        </w:rPr>
        <w:t xml:space="preserve">programs </w:t>
      </w:r>
      <w:r w:rsidR="00EC0C88">
        <w:rPr>
          <w:sz w:val="20"/>
        </w:rPr>
        <w:t>for the community? Does your organization currently track sales data?</w:t>
      </w:r>
    </w:p>
    <w:p w14:paraId="48596EFB" w14:textId="77777777" w:rsidR="00D71467" w:rsidRPr="00CA7D5D" w:rsidRDefault="00D71467" w:rsidP="00D71467">
      <w:pPr>
        <w:framePr w:w="9057" w:h="2162" w:hSpace="180" w:wrap="around" w:vAnchor="text" w:hAnchor="page" w:x="1584" w:y="1"/>
        <w:pBdr>
          <w:top w:val="single" w:sz="6" w:space="1" w:color="auto"/>
          <w:left w:val="single" w:sz="6" w:space="1" w:color="auto"/>
          <w:bottom w:val="single" w:sz="6" w:space="1" w:color="auto"/>
          <w:right w:val="single" w:sz="6" w:space="1" w:color="auto"/>
        </w:pBdr>
      </w:pPr>
    </w:p>
    <w:p w14:paraId="3B07E999" w14:textId="77777777" w:rsidR="00484EA2" w:rsidRPr="00CA7D5D" w:rsidRDefault="00484EA2" w:rsidP="00597D4B">
      <w:pPr>
        <w:spacing w:after="120"/>
      </w:pPr>
    </w:p>
    <w:p w14:paraId="211955DB" w14:textId="77777777" w:rsidR="00597D4B" w:rsidRPr="00CA7D5D" w:rsidRDefault="00597D4B" w:rsidP="00597D4B">
      <w:pPr>
        <w:spacing w:after="120"/>
        <w:rPr>
          <w:b/>
          <w:u w:val="single"/>
        </w:rPr>
      </w:pPr>
      <w:r w:rsidRPr="00CA7D5D">
        <w:rPr>
          <w:b/>
          <w:u w:val="single"/>
        </w:rPr>
        <w:t>SECTON II: SCOPE OF WORK &amp; SUSTAINABILITY</w:t>
      </w:r>
      <w:r w:rsidR="0094265D" w:rsidRPr="00CA7D5D">
        <w:rPr>
          <w:b/>
          <w:u w:val="single"/>
        </w:rPr>
        <w:t xml:space="preserve"> (20 points</w:t>
      </w:r>
      <w:r w:rsidR="00CE7771" w:rsidRPr="00CA7D5D">
        <w:rPr>
          <w:b/>
          <w:u w:val="single"/>
        </w:rPr>
        <w:t>)</w:t>
      </w:r>
    </w:p>
    <w:p w14:paraId="2F314BC5" w14:textId="77777777" w:rsidR="00597D4B" w:rsidRPr="00CA7D5D" w:rsidRDefault="00597D4B" w:rsidP="00D2748E">
      <w:pPr>
        <w:framePr w:w="9057" w:h="2341" w:hSpace="180" w:wrap="around" w:vAnchor="text" w:hAnchor="page" w:x="1606" w:y="926"/>
        <w:pBdr>
          <w:top w:val="single" w:sz="6" w:space="1" w:color="auto"/>
          <w:left w:val="single" w:sz="6" w:space="1" w:color="auto"/>
          <w:bottom w:val="single" w:sz="6" w:space="1" w:color="auto"/>
          <w:right w:val="single" w:sz="6" w:space="1" w:color="auto"/>
        </w:pBdr>
      </w:pPr>
    </w:p>
    <w:p w14:paraId="1E2CA5CC" w14:textId="5D3D9A69" w:rsidR="004D7425" w:rsidRDefault="00597D4B" w:rsidP="00597D4B">
      <w:pPr>
        <w:spacing w:after="120"/>
        <w:rPr>
          <w:b/>
          <w:u w:val="single"/>
        </w:rPr>
      </w:pPr>
      <w:r w:rsidRPr="00CA7D5D">
        <w:rPr>
          <w:sz w:val="20"/>
        </w:rPr>
        <w:t>Provide a summary of the proposed project and project goals.</w:t>
      </w:r>
      <w:r w:rsidR="00EC0C88">
        <w:rPr>
          <w:sz w:val="20"/>
        </w:rPr>
        <w:t xml:space="preserve"> Discuss why this pilot is important to your organization and how it fits with your mission. Provide an overview of how you will sustain the pr</w:t>
      </w:r>
      <w:r w:rsidRPr="00CA7D5D">
        <w:rPr>
          <w:sz w:val="20"/>
        </w:rPr>
        <w:t xml:space="preserve">oject and/or related activities after funding ceases. </w:t>
      </w:r>
    </w:p>
    <w:p w14:paraId="1B46C8E4" w14:textId="77777777" w:rsidR="00D2748E" w:rsidRPr="00CA7D5D" w:rsidRDefault="00D2748E" w:rsidP="00597D4B">
      <w:pPr>
        <w:spacing w:after="120"/>
        <w:rPr>
          <w:b/>
          <w:u w:val="single"/>
        </w:rPr>
      </w:pPr>
    </w:p>
    <w:p w14:paraId="4358A2A9" w14:textId="77777777" w:rsidR="00D2748E" w:rsidRPr="00CA7D5D" w:rsidRDefault="00D2748E" w:rsidP="00D2748E">
      <w:pPr>
        <w:framePr w:w="9055" w:h="1981" w:hSpace="180" w:wrap="around" w:vAnchor="text" w:hAnchor="page" w:x="1546" w:y="834"/>
        <w:pBdr>
          <w:top w:val="single" w:sz="6" w:space="1" w:color="auto"/>
          <w:left w:val="single" w:sz="6" w:space="1" w:color="auto"/>
          <w:bottom w:val="single" w:sz="6" w:space="1" w:color="auto"/>
          <w:right w:val="single" w:sz="6" w:space="1" w:color="auto"/>
        </w:pBdr>
      </w:pPr>
    </w:p>
    <w:p w14:paraId="31638181" w14:textId="77777777" w:rsidR="00597D4B" w:rsidRPr="00CA7D5D" w:rsidRDefault="00597D4B" w:rsidP="00597D4B">
      <w:pPr>
        <w:spacing w:after="120"/>
        <w:rPr>
          <w:b/>
          <w:u w:val="single"/>
        </w:rPr>
      </w:pPr>
      <w:r w:rsidRPr="00CA7D5D">
        <w:rPr>
          <w:b/>
          <w:u w:val="single"/>
        </w:rPr>
        <w:t>S</w:t>
      </w:r>
      <w:r w:rsidR="00746AAC" w:rsidRPr="00CA7D5D">
        <w:rPr>
          <w:b/>
          <w:u w:val="single"/>
        </w:rPr>
        <w:t>ECTION III: PERSONNEL (1</w:t>
      </w:r>
      <w:r w:rsidR="0094265D" w:rsidRPr="00CA7D5D">
        <w:rPr>
          <w:b/>
          <w:u w:val="single"/>
        </w:rPr>
        <w:t>0 points)</w:t>
      </w:r>
    </w:p>
    <w:p w14:paraId="2B758378" w14:textId="2C080512" w:rsidR="00746AAC" w:rsidRPr="00CA7D5D" w:rsidRDefault="00597D4B" w:rsidP="00672AC7">
      <w:pPr>
        <w:spacing w:after="120"/>
      </w:pPr>
      <w:r w:rsidRPr="00CA7D5D">
        <w:rPr>
          <w:sz w:val="20"/>
        </w:rPr>
        <w:t xml:space="preserve">Describe </w:t>
      </w:r>
      <w:r w:rsidR="00D2748E">
        <w:rPr>
          <w:sz w:val="20"/>
        </w:rPr>
        <w:t>w</w:t>
      </w:r>
      <w:r w:rsidRPr="00CA7D5D">
        <w:rPr>
          <w:sz w:val="20"/>
        </w:rPr>
        <w:t xml:space="preserve">ho will work on the project and their </w:t>
      </w:r>
      <w:r w:rsidR="00EC0C88" w:rsidRPr="00CA7D5D">
        <w:rPr>
          <w:sz w:val="20"/>
        </w:rPr>
        <w:t>experience</w:t>
      </w:r>
      <w:r w:rsidRPr="00CA7D5D">
        <w:rPr>
          <w:sz w:val="20"/>
        </w:rPr>
        <w:t xml:space="preserve"> working in this area. </w:t>
      </w:r>
    </w:p>
    <w:p w14:paraId="3421926C" w14:textId="77777777" w:rsidR="00672AC7" w:rsidRPr="00CA7D5D" w:rsidRDefault="00672AC7" w:rsidP="00672AC7">
      <w:pPr>
        <w:spacing w:after="120"/>
        <w:rPr>
          <w:b/>
          <w:u w:val="single"/>
        </w:rPr>
      </w:pPr>
      <w:r w:rsidRPr="00CA7D5D">
        <w:rPr>
          <w:b/>
          <w:u w:val="single"/>
        </w:rPr>
        <w:lastRenderedPageBreak/>
        <w:t xml:space="preserve">SECTION IV: </w:t>
      </w:r>
      <w:r w:rsidR="0094265D" w:rsidRPr="00CA7D5D">
        <w:rPr>
          <w:b/>
          <w:u w:val="single"/>
        </w:rPr>
        <w:t>Work Plan (</w:t>
      </w:r>
      <w:r w:rsidR="00746AAC" w:rsidRPr="00CA7D5D">
        <w:rPr>
          <w:b/>
          <w:u w:val="single"/>
        </w:rPr>
        <w:t>3</w:t>
      </w:r>
      <w:r w:rsidR="0094265D" w:rsidRPr="00CA7D5D">
        <w:rPr>
          <w:b/>
          <w:u w:val="single"/>
        </w:rPr>
        <w:t>0 points)</w:t>
      </w:r>
    </w:p>
    <w:p w14:paraId="0D26F3F4" w14:textId="37D98300" w:rsidR="00672AC7" w:rsidRPr="00CA7D5D" w:rsidRDefault="00672AC7" w:rsidP="00672AC7">
      <w:pPr>
        <w:spacing w:after="0" w:line="240" w:lineRule="auto"/>
        <w:rPr>
          <w:rFonts w:eastAsia="Times" w:cs="Times New Roman"/>
          <w:bCs/>
          <w:szCs w:val="20"/>
        </w:rPr>
      </w:pPr>
      <w:r w:rsidRPr="00CA7D5D">
        <w:rPr>
          <w:rFonts w:eastAsia="Times" w:cs="Times New Roman"/>
          <w:bCs/>
          <w:sz w:val="20"/>
          <w:szCs w:val="20"/>
        </w:rPr>
        <w:t xml:space="preserve">Map out your plan below for </w:t>
      </w:r>
      <w:r w:rsidR="00EC0C88">
        <w:rPr>
          <w:rFonts w:eastAsia="Times" w:cs="Times New Roman"/>
          <w:bCs/>
          <w:sz w:val="20"/>
          <w:szCs w:val="20"/>
        </w:rPr>
        <w:t>identifying and introducing new food items in the community venue. Please list steps and timeline for implementation.</w:t>
      </w:r>
      <w:r w:rsidR="00D2748E">
        <w:rPr>
          <w:rFonts w:eastAsia="Times" w:cs="Times New Roman"/>
          <w:bCs/>
          <w:sz w:val="20"/>
          <w:szCs w:val="20"/>
        </w:rPr>
        <w:t xml:space="preserve"> All new items must be introduced by June 29, 2018.</w:t>
      </w:r>
      <w:r w:rsidR="00EC0C88">
        <w:rPr>
          <w:rFonts w:eastAsia="Times" w:cs="Times New Roman"/>
          <w:bCs/>
          <w:sz w:val="20"/>
          <w:szCs w:val="20"/>
        </w:rPr>
        <w:t xml:space="preserve"> </w:t>
      </w:r>
      <w:r w:rsidRPr="00CA7D5D">
        <w:rPr>
          <w:rFonts w:eastAsia="Times" w:cs="Times New Roman"/>
          <w:bCs/>
          <w:sz w:val="20"/>
          <w:szCs w:val="20"/>
        </w:rPr>
        <w:t xml:space="preserve">Include how you will promote the </w:t>
      </w:r>
      <w:r w:rsidR="00EC0C88">
        <w:rPr>
          <w:rFonts w:eastAsia="Times" w:cs="Times New Roman"/>
          <w:bCs/>
          <w:sz w:val="20"/>
          <w:szCs w:val="20"/>
        </w:rPr>
        <w:t>new items to the communities you serve</w:t>
      </w:r>
      <w:r w:rsidRPr="00CA7D5D">
        <w:rPr>
          <w:rFonts w:eastAsia="Times" w:cs="Times New Roman"/>
          <w:bCs/>
          <w:sz w:val="20"/>
          <w:szCs w:val="20"/>
        </w:rPr>
        <w:t xml:space="preserve">. </w:t>
      </w:r>
    </w:p>
    <w:p w14:paraId="3421A2CC"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47E7A1FD"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4C4E9EBD"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7B8044B4"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59D0BC4A"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0407CBF6"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0B888B34"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05B0C2BE"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7E25CFAA"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7D66158B"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1DC859C8"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06B2BCB0"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6923C4F5"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78B503A1"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0A79A533"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1056E295"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2818EC92"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04DCD507"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1F8BF712"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0DEEFC2D"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37397F77" w14:textId="77777777" w:rsidR="00672AC7" w:rsidRPr="00CA7D5D" w:rsidRDefault="00672AC7" w:rsidP="00672AC7">
      <w:pPr>
        <w:framePr w:w="9057" w:h="2162" w:hSpace="180" w:wrap="around" w:vAnchor="text" w:hAnchor="page" w:x="1546" w:y="253"/>
        <w:pBdr>
          <w:top w:val="single" w:sz="6" w:space="1" w:color="auto"/>
          <w:left w:val="single" w:sz="6" w:space="1" w:color="auto"/>
          <w:bottom w:val="single" w:sz="6" w:space="1" w:color="auto"/>
          <w:right w:val="single" w:sz="6" w:space="1" w:color="auto"/>
        </w:pBdr>
        <w:spacing w:after="0" w:line="240" w:lineRule="auto"/>
        <w:rPr>
          <w:rFonts w:eastAsia="Times" w:cs="Times New Roman"/>
          <w:sz w:val="24"/>
          <w:szCs w:val="20"/>
        </w:rPr>
      </w:pPr>
    </w:p>
    <w:p w14:paraId="2C8939F2" w14:textId="77777777" w:rsidR="00672AC7" w:rsidRPr="00CA7D5D" w:rsidRDefault="00672AC7" w:rsidP="00597D4B">
      <w:pPr>
        <w:spacing w:after="120"/>
      </w:pPr>
    </w:p>
    <w:p w14:paraId="3535F307" w14:textId="2BCAF5B4" w:rsidR="00D2748E" w:rsidRDefault="00D2748E" w:rsidP="00D2748E">
      <w:pPr>
        <w:spacing w:after="120"/>
        <w:rPr>
          <w:b/>
          <w:u w:val="single"/>
        </w:rPr>
      </w:pPr>
      <w:r>
        <w:rPr>
          <w:b/>
          <w:u w:val="single"/>
        </w:rPr>
        <w:t xml:space="preserve">SECTION </w:t>
      </w:r>
      <w:r w:rsidRPr="00CA7D5D">
        <w:rPr>
          <w:b/>
          <w:u w:val="single"/>
        </w:rPr>
        <w:t xml:space="preserve">V: </w:t>
      </w:r>
      <w:r>
        <w:rPr>
          <w:b/>
          <w:u w:val="single"/>
        </w:rPr>
        <w:t>Sugar-Sweetened Beverages</w:t>
      </w:r>
      <w:r w:rsidRPr="00CA7D5D">
        <w:rPr>
          <w:b/>
          <w:u w:val="single"/>
        </w:rPr>
        <w:t xml:space="preserve"> (</w:t>
      </w:r>
      <w:r>
        <w:rPr>
          <w:b/>
          <w:u w:val="single"/>
        </w:rPr>
        <w:t>optional</w:t>
      </w:r>
      <w:r w:rsidRPr="00CA7D5D">
        <w:rPr>
          <w:b/>
          <w:u w:val="single"/>
        </w:rPr>
        <w:t>)</w:t>
      </w:r>
    </w:p>
    <w:p w14:paraId="7603ABAE" w14:textId="36B90AC5" w:rsidR="00D2748E" w:rsidRPr="00D2748E" w:rsidRDefault="00D2748E" w:rsidP="00D2748E">
      <w:pPr>
        <w:pStyle w:val="ListParagraph"/>
        <w:numPr>
          <w:ilvl w:val="0"/>
          <w:numId w:val="13"/>
        </w:numPr>
        <w:spacing w:after="0" w:line="240" w:lineRule="auto"/>
        <w:rPr>
          <w:rFonts w:eastAsia="Times" w:cs="Times New Roman"/>
          <w:bCs/>
          <w:szCs w:val="20"/>
        </w:rPr>
      </w:pPr>
      <w:r w:rsidRPr="00D2748E">
        <w:rPr>
          <w:rFonts w:eastAsia="Times" w:cs="Times New Roman"/>
          <w:bCs/>
          <w:sz w:val="20"/>
          <w:szCs w:val="20"/>
        </w:rPr>
        <w:t xml:space="preserve">Our organization is interested in developing a plan to eliminate sugar-sweetened beverages during the </w:t>
      </w:r>
      <w:r w:rsidR="00DC133C">
        <w:rPr>
          <w:rFonts w:eastAsia="Times" w:cs="Times New Roman"/>
          <w:bCs/>
          <w:sz w:val="20"/>
          <w:szCs w:val="20"/>
        </w:rPr>
        <w:t>pilot program</w:t>
      </w:r>
      <w:r>
        <w:rPr>
          <w:rFonts w:eastAsia="Times" w:cs="Times New Roman"/>
          <w:bCs/>
          <w:sz w:val="20"/>
          <w:szCs w:val="20"/>
        </w:rPr>
        <w:t>.</w:t>
      </w:r>
    </w:p>
    <w:p w14:paraId="02EAFC79" w14:textId="73DF0406" w:rsidR="00D2748E" w:rsidRPr="00D2748E" w:rsidRDefault="00D2748E" w:rsidP="00D2748E">
      <w:pPr>
        <w:spacing w:after="0" w:line="240" w:lineRule="auto"/>
        <w:rPr>
          <w:rFonts w:eastAsia="Times" w:cs="Times New Roman"/>
          <w:bCs/>
          <w:sz w:val="20"/>
          <w:szCs w:val="20"/>
        </w:rPr>
      </w:pPr>
      <w:r w:rsidRPr="00D2748E">
        <w:rPr>
          <w:rFonts w:eastAsia="Times" w:cs="Times New Roman"/>
          <w:bCs/>
          <w:sz w:val="20"/>
          <w:szCs w:val="20"/>
        </w:rPr>
        <w:t>If yes, please briefly describe your plan to do so (What drinks will you eliminate? Will you have any exceptions? What will you replace these drinks with?)</w:t>
      </w:r>
      <w:r w:rsidR="00DC133C">
        <w:rPr>
          <w:rFonts w:eastAsia="Times" w:cs="Times New Roman"/>
          <w:bCs/>
          <w:sz w:val="20"/>
          <w:szCs w:val="20"/>
        </w:rPr>
        <w:t>.</w:t>
      </w:r>
    </w:p>
    <w:p w14:paraId="7334AFC6" w14:textId="77777777" w:rsidR="00D2748E" w:rsidRPr="00CA7D5D" w:rsidRDefault="00D2748E" w:rsidP="00D2748E">
      <w:pPr>
        <w:framePr w:w="9055" w:h="1981" w:hSpace="180" w:wrap="around" w:vAnchor="text" w:hAnchor="page" w:x="1546" w:y="150"/>
        <w:pBdr>
          <w:top w:val="single" w:sz="6" w:space="1" w:color="auto"/>
          <w:left w:val="single" w:sz="6" w:space="1" w:color="auto"/>
          <w:bottom w:val="single" w:sz="6" w:space="1" w:color="auto"/>
          <w:right w:val="single" w:sz="6" w:space="1" w:color="auto"/>
        </w:pBdr>
      </w:pPr>
    </w:p>
    <w:p w14:paraId="2440B510" w14:textId="77777777" w:rsidR="00D2748E" w:rsidRPr="00D2748E" w:rsidRDefault="00D2748E" w:rsidP="00D2748E">
      <w:pPr>
        <w:spacing w:after="120"/>
        <w:rPr>
          <w:rFonts w:eastAsia="Times" w:cs="Times New Roman"/>
          <w:bCs/>
          <w:sz w:val="20"/>
          <w:szCs w:val="20"/>
        </w:rPr>
      </w:pPr>
    </w:p>
    <w:p w14:paraId="3951B16E" w14:textId="21B01EBA" w:rsidR="00EC0C88" w:rsidRDefault="00EC0C88">
      <w:pPr>
        <w:rPr>
          <w:b/>
          <w:u w:val="single"/>
        </w:rPr>
      </w:pPr>
      <w:r>
        <w:rPr>
          <w:b/>
          <w:u w:val="single"/>
        </w:rPr>
        <w:br w:type="page"/>
      </w:r>
    </w:p>
    <w:p w14:paraId="4A84FA52" w14:textId="0AFFB54E" w:rsidR="00672AC7" w:rsidRPr="00CA7D5D" w:rsidRDefault="00746AAC" w:rsidP="00672AC7">
      <w:pPr>
        <w:spacing w:after="120"/>
        <w:rPr>
          <w:b/>
          <w:u w:val="single"/>
        </w:rPr>
      </w:pPr>
      <w:r w:rsidRPr="00CA7D5D">
        <w:rPr>
          <w:b/>
          <w:u w:val="single"/>
        </w:rPr>
        <w:lastRenderedPageBreak/>
        <w:t>SECTION V</w:t>
      </w:r>
      <w:r w:rsidR="00C27EAA">
        <w:rPr>
          <w:b/>
          <w:u w:val="single"/>
        </w:rPr>
        <w:t>I</w:t>
      </w:r>
      <w:r w:rsidR="00672AC7" w:rsidRPr="00CA7D5D">
        <w:rPr>
          <w:b/>
          <w:u w:val="single"/>
        </w:rPr>
        <w:t>: BUDGET NARRATIVE</w:t>
      </w:r>
      <w:r w:rsidR="0094265D" w:rsidRPr="00CA7D5D">
        <w:rPr>
          <w:b/>
          <w:u w:val="single"/>
        </w:rPr>
        <w:t xml:space="preserve"> (25 points)</w:t>
      </w:r>
    </w:p>
    <w:p w14:paraId="4C9689CB" w14:textId="7DED958A" w:rsidR="00672AC7" w:rsidRPr="00CA7D5D" w:rsidRDefault="00672AC7" w:rsidP="00597D4B">
      <w:pPr>
        <w:spacing w:after="120"/>
      </w:pPr>
      <w:r w:rsidRPr="00CA7D5D">
        <w:rPr>
          <w:sz w:val="20"/>
        </w:rPr>
        <w:t>Please briefly describe your proposed budget expenses for this project</w:t>
      </w:r>
      <w:r w:rsidR="00CE7771" w:rsidRPr="00CA7D5D">
        <w:rPr>
          <w:sz w:val="20"/>
        </w:rPr>
        <w:t>.</w:t>
      </w:r>
      <w:r w:rsidRPr="00CA7D5D">
        <w:rPr>
          <w:sz w:val="20"/>
        </w:rPr>
        <w:t xml:space="preserve"> The maximum allowable budget for this project is $</w:t>
      </w:r>
      <w:r w:rsidR="00D2748E">
        <w:rPr>
          <w:sz w:val="20"/>
        </w:rPr>
        <w:t>2,</w:t>
      </w:r>
      <w:r w:rsidR="006C46CF">
        <w:rPr>
          <w:sz w:val="20"/>
        </w:rPr>
        <w:t>0</w:t>
      </w:r>
      <w:r w:rsidR="00EC0C88">
        <w:rPr>
          <w:sz w:val="20"/>
        </w:rPr>
        <w:t>00</w:t>
      </w:r>
      <w:r w:rsidR="00CE7771" w:rsidRPr="00CA7D5D">
        <w:rPr>
          <w:sz w:val="20"/>
        </w:rPr>
        <w:t>.</w:t>
      </w:r>
      <w:r w:rsidR="006C46CF">
        <w:rPr>
          <w:sz w:val="20"/>
        </w:rPr>
        <w:t xml:space="preserve"> </w:t>
      </w:r>
      <w:r w:rsidR="005B2055">
        <w:rPr>
          <w:sz w:val="20"/>
        </w:rPr>
        <w:t>However, o</w:t>
      </w:r>
      <w:r w:rsidR="006C46CF">
        <w:rPr>
          <w:sz w:val="20"/>
        </w:rPr>
        <w:t xml:space="preserve">rganizations who agree to eliminate sugar-sweetened beverages during the pilot project will be eligible for up to $2,500. </w:t>
      </w:r>
      <w:r w:rsidR="006C46CF" w:rsidRPr="006C46CF">
        <w:rPr>
          <w:b/>
          <w:sz w:val="20"/>
        </w:rPr>
        <w:t>All f</w:t>
      </w:r>
      <w:r w:rsidR="00D2748E" w:rsidRPr="006C46CF">
        <w:rPr>
          <w:b/>
          <w:sz w:val="20"/>
        </w:rPr>
        <w:t xml:space="preserve">unds </w:t>
      </w:r>
      <w:r w:rsidR="006C46CF" w:rsidRPr="006C46CF">
        <w:rPr>
          <w:b/>
          <w:sz w:val="20"/>
        </w:rPr>
        <w:t>must be</w:t>
      </w:r>
      <w:r w:rsidR="005314F8">
        <w:rPr>
          <w:b/>
          <w:sz w:val="20"/>
        </w:rPr>
        <w:t xml:space="preserve"> expended by 9</w:t>
      </w:r>
      <w:r w:rsidR="00D2748E" w:rsidRPr="006C46CF">
        <w:rPr>
          <w:b/>
          <w:sz w:val="20"/>
        </w:rPr>
        <w:t>/29/2018.</w:t>
      </w:r>
    </w:p>
    <w:tbl>
      <w:tblPr>
        <w:tblStyle w:val="TableGrid"/>
        <w:tblpPr w:leftFromText="180" w:rightFromText="180" w:vertAnchor="page" w:horzAnchor="margin" w:tblpXSpec="center" w:tblpY="2821"/>
        <w:tblW w:w="10170" w:type="dxa"/>
        <w:tblInd w:w="0" w:type="dxa"/>
        <w:tblLook w:val="04A0" w:firstRow="1" w:lastRow="0" w:firstColumn="1" w:lastColumn="0" w:noHBand="0" w:noVBand="1"/>
      </w:tblPr>
      <w:tblGrid>
        <w:gridCol w:w="8730"/>
        <w:gridCol w:w="1440"/>
      </w:tblGrid>
      <w:tr w:rsidR="00A13F30" w:rsidRPr="00CA7D5D" w14:paraId="445D3189" w14:textId="77777777" w:rsidTr="00D2748E">
        <w:tc>
          <w:tcPr>
            <w:tcW w:w="8730" w:type="dxa"/>
            <w:tcBorders>
              <w:top w:val="single" w:sz="4" w:space="0" w:color="auto"/>
              <w:left w:val="single" w:sz="4" w:space="0" w:color="auto"/>
              <w:bottom w:val="single" w:sz="4" w:space="0" w:color="auto"/>
              <w:right w:val="nil"/>
            </w:tcBorders>
            <w:hideMark/>
          </w:tcPr>
          <w:p w14:paraId="6068FC6D" w14:textId="77777777" w:rsidR="008B3FCD" w:rsidRDefault="00A13F30" w:rsidP="008B3FCD">
            <w:pPr>
              <w:rPr>
                <w:b/>
                <w:sz w:val="24"/>
                <w:szCs w:val="24"/>
              </w:rPr>
            </w:pPr>
            <w:r w:rsidRPr="00CA7D5D">
              <w:rPr>
                <w:b/>
                <w:sz w:val="24"/>
                <w:szCs w:val="24"/>
              </w:rPr>
              <w:t xml:space="preserve">Mini-Grant Budget Template </w:t>
            </w:r>
          </w:p>
          <w:p w14:paraId="7127C5D2" w14:textId="281C4AA9" w:rsidR="00A13F30" w:rsidRPr="00CA7D5D" w:rsidRDefault="00A13F30" w:rsidP="008B3FCD">
            <w:pPr>
              <w:rPr>
                <w:b/>
                <w:sz w:val="24"/>
                <w:szCs w:val="24"/>
              </w:rPr>
            </w:pPr>
            <w:r>
              <w:rPr>
                <w:b/>
                <w:sz w:val="24"/>
                <w:szCs w:val="24"/>
              </w:rPr>
              <w:t>Community Venues Nutrition Guidelines Pilot Program</w:t>
            </w:r>
            <w:r w:rsidRPr="00CA7D5D">
              <w:rPr>
                <w:b/>
                <w:sz w:val="24"/>
                <w:szCs w:val="24"/>
              </w:rPr>
              <w:t xml:space="preserve"> </w:t>
            </w:r>
          </w:p>
        </w:tc>
        <w:tc>
          <w:tcPr>
            <w:tcW w:w="1440" w:type="dxa"/>
            <w:tcBorders>
              <w:top w:val="single" w:sz="4" w:space="0" w:color="auto"/>
              <w:left w:val="nil"/>
              <w:bottom w:val="single" w:sz="4" w:space="0" w:color="auto"/>
              <w:right w:val="single" w:sz="4" w:space="0" w:color="auto"/>
            </w:tcBorders>
          </w:tcPr>
          <w:p w14:paraId="1DDD0D8A" w14:textId="77777777" w:rsidR="00A13F30" w:rsidRPr="00CA7D5D" w:rsidRDefault="00A13F30" w:rsidP="00A13F30">
            <w:pPr>
              <w:rPr>
                <w:b/>
                <w:sz w:val="24"/>
                <w:szCs w:val="24"/>
              </w:rPr>
            </w:pPr>
          </w:p>
        </w:tc>
      </w:tr>
      <w:tr w:rsidR="00A13F30" w:rsidRPr="00CA7D5D" w14:paraId="18947EB2" w14:textId="77777777" w:rsidTr="00D2748E">
        <w:tc>
          <w:tcPr>
            <w:tcW w:w="8730" w:type="dxa"/>
            <w:tcBorders>
              <w:top w:val="single" w:sz="4" w:space="0" w:color="auto"/>
              <w:left w:val="single" w:sz="4" w:space="0" w:color="auto"/>
              <w:bottom w:val="single" w:sz="4" w:space="0" w:color="auto"/>
              <w:right w:val="single" w:sz="4" w:space="0" w:color="auto"/>
            </w:tcBorders>
            <w:hideMark/>
          </w:tcPr>
          <w:p w14:paraId="46423CC5" w14:textId="4E803849" w:rsidR="00A13F30" w:rsidRPr="00CA7D5D" w:rsidRDefault="00A13F30" w:rsidP="00A13F30">
            <w:r w:rsidRPr="00CA7D5D">
              <w:t xml:space="preserve">BUDGET Period </w:t>
            </w:r>
            <w:r w:rsidR="00513E06">
              <w:t>August</w:t>
            </w:r>
            <w:r>
              <w:t xml:space="preserve"> 1</w:t>
            </w:r>
            <w:r w:rsidRPr="00CA7D5D">
              <w:t xml:space="preserve">, 2018 through </w:t>
            </w:r>
            <w:r w:rsidR="00513E06">
              <w:t>September</w:t>
            </w:r>
            <w:r>
              <w:t xml:space="preserve"> 30, 2018</w:t>
            </w:r>
          </w:p>
        </w:tc>
        <w:tc>
          <w:tcPr>
            <w:tcW w:w="1440" w:type="dxa"/>
            <w:tcBorders>
              <w:top w:val="single" w:sz="4" w:space="0" w:color="auto"/>
              <w:left w:val="single" w:sz="4" w:space="0" w:color="auto"/>
              <w:bottom w:val="single" w:sz="4" w:space="0" w:color="auto"/>
              <w:right w:val="single" w:sz="4" w:space="0" w:color="auto"/>
            </w:tcBorders>
          </w:tcPr>
          <w:p w14:paraId="76222FE6" w14:textId="77777777" w:rsidR="00A13F30" w:rsidRPr="00CA7D5D" w:rsidRDefault="00A13F30" w:rsidP="00A13F30"/>
        </w:tc>
      </w:tr>
      <w:tr w:rsidR="00A13F30" w:rsidRPr="00CA7D5D" w14:paraId="1CEFE487" w14:textId="77777777" w:rsidTr="00D2748E">
        <w:tc>
          <w:tcPr>
            <w:tcW w:w="8730" w:type="dxa"/>
            <w:tcBorders>
              <w:top w:val="single" w:sz="4" w:space="0" w:color="auto"/>
              <w:left w:val="single" w:sz="4" w:space="0" w:color="auto"/>
              <w:bottom w:val="single" w:sz="4" w:space="0" w:color="auto"/>
              <w:right w:val="single" w:sz="4" w:space="0" w:color="auto"/>
            </w:tcBorders>
            <w:hideMark/>
          </w:tcPr>
          <w:p w14:paraId="13CD3B1F" w14:textId="77777777" w:rsidR="00A13F30" w:rsidRPr="00CA7D5D" w:rsidRDefault="00A13F30" w:rsidP="00A13F30">
            <w:r w:rsidRPr="00CA7D5D">
              <w:t xml:space="preserve">Organization: </w:t>
            </w:r>
          </w:p>
        </w:tc>
        <w:tc>
          <w:tcPr>
            <w:tcW w:w="1440" w:type="dxa"/>
            <w:tcBorders>
              <w:top w:val="single" w:sz="4" w:space="0" w:color="auto"/>
              <w:left w:val="single" w:sz="4" w:space="0" w:color="auto"/>
              <w:bottom w:val="single" w:sz="4" w:space="0" w:color="auto"/>
              <w:right w:val="single" w:sz="4" w:space="0" w:color="auto"/>
            </w:tcBorders>
            <w:hideMark/>
          </w:tcPr>
          <w:p w14:paraId="4361E08A" w14:textId="77777777" w:rsidR="00A13F30" w:rsidRPr="00CA7D5D" w:rsidRDefault="00A13F30" w:rsidP="00A13F30">
            <w:pPr>
              <w:rPr>
                <w:b/>
              </w:rPr>
            </w:pPr>
            <w:r w:rsidRPr="00CA7D5D">
              <w:rPr>
                <w:b/>
              </w:rPr>
              <w:t>Amount</w:t>
            </w:r>
          </w:p>
        </w:tc>
      </w:tr>
      <w:tr w:rsidR="00A13F30" w:rsidRPr="00CA7D5D" w14:paraId="1A9BE224" w14:textId="77777777" w:rsidTr="00D2748E">
        <w:tc>
          <w:tcPr>
            <w:tcW w:w="8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1ED314" w14:textId="230B8D0C" w:rsidR="00A13F30" w:rsidRPr="005B2055" w:rsidRDefault="00A13F30" w:rsidP="005B2055">
            <w:pPr>
              <w:rPr>
                <w:b/>
              </w:rPr>
            </w:pPr>
            <w:r w:rsidRPr="005B2055">
              <w:rPr>
                <w:b/>
              </w:rPr>
              <w:t>EXPENSE CATEGORY</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47D68" w14:textId="77777777" w:rsidR="00A13F30" w:rsidRPr="00CA7D5D" w:rsidRDefault="00A13F30" w:rsidP="00A13F30"/>
        </w:tc>
      </w:tr>
      <w:tr w:rsidR="00A13F30" w:rsidRPr="00CA7D5D" w14:paraId="3E5D7875" w14:textId="77777777" w:rsidTr="00D2748E">
        <w:tc>
          <w:tcPr>
            <w:tcW w:w="8730" w:type="dxa"/>
            <w:tcBorders>
              <w:top w:val="single" w:sz="4" w:space="0" w:color="auto"/>
              <w:left w:val="single" w:sz="4" w:space="0" w:color="auto"/>
              <w:bottom w:val="single" w:sz="4" w:space="0" w:color="auto"/>
              <w:right w:val="single" w:sz="4" w:space="0" w:color="auto"/>
            </w:tcBorders>
            <w:hideMark/>
          </w:tcPr>
          <w:p w14:paraId="693F2D02" w14:textId="77777777" w:rsidR="00A13F30" w:rsidRPr="00CA7D5D" w:rsidRDefault="00A13F30" w:rsidP="00A13F30">
            <w:pPr>
              <w:pStyle w:val="ListParagraph"/>
              <w:numPr>
                <w:ilvl w:val="0"/>
                <w:numId w:val="3"/>
              </w:numPr>
              <w:rPr>
                <w:b/>
              </w:rPr>
            </w:pPr>
            <w:r>
              <w:rPr>
                <w:b/>
              </w:rPr>
              <w:t>Personnel</w:t>
            </w:r>
          </w:p>
        </w:tc>
        <w:tc>
          <w:tcPr>
            <w:tcW w:w="1440" w:type="dxa"/>
            <w:tcBorders>
              <w:top w:val="single" w:sz="4" w:space="0" w:color="auto"/>
              <w:left w:val="single" w:sz="4" w:space="0" w:color="auto"/>
              <w:bottom w:val="single" w:sz="4" w:space="0" w:color="auto"/>
              <w:right w:val="single" w:sz="4" w:space="0" w:color="auto"/>
            </w:tcBorders>
          </w:tcPr>
          <w:p w14:paraId="37AE8CD4" w14:textId="77777777" w:rsidR="00A13F30" w:rsidRPr="00CA7D5D" w:rsidRDefault="00A13F30" w:rsidP="00A13F30"/>
        </w:tc>
      </w:tr>
      <w:tr w:rsidR="00A13F30" w:rsidRPr="00CA7D5D" w14:paraId="32F2B364" w14:textId="77777777" w:rsidTr="00D2748E">
        <w:tc>
          <w:tcPr>
            <w:tcW w:w="8730" w:type="dxa"/>
            <w:tcBorders>
              <w:top w:val="single" w:sz="4" w:space="0" w:color="auto"/>
              <w:left w:val="single" w:sz="4" w:space="0" w:color="auto"/>
              <w:bottom w:val="single" w:sz="4" w:space="0" w:color="auto"/>
              <w:right w:val="single" w:sz="4" w:space="0" w:color="auto"/>
            </w:tcBorders>
          </w:tcPr>
          <w:p w14:paraId="22E2F95F"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78857552" w14:textId="77777777" w:rsidR="00A13F30" w:rsidRPr="00CA7D5D" w:rsidRDefault="00A13F30" w:rsidP="00A13F30">
            <w:pPr>
              <w:rPr>
                <w:b/>
              </w:rPr>
            </w:pPr>
          </w:p>
        </w:tc>
      </w:tr>
      <w:tr w:rsidR="00A13F30" w:rsidRPr="00CA7D5D" w14:paraId="2BF4F2B1" w14:textId="77777777" w:rsidTr="00D2748E">
        <w:tc>
          <w:tcPr>
            <w:tcW w:w="8730" w:type="dxa"/>
            <w:tcBorders>
              <w:top w:val="single" w:sz="4" w:space="0" w:color="auto"/>
              <w:left w:val="single" w:sz="4" w:space="0" w:color="auto"/>
              <w:bottom w:val="single" w:sz="4" w:space="0" w:color="auto"/>
              <w:right w:val="single" w:sz="4" w:space="0" w:color="auto"/>
            </w:tcBorders>
          </w:tcPr>
          <w:p w14:paraId="23D8CCAF"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4F3128BE" w14:textId="77777777" w:rsidR="00A13F30" w:rsidRPr="00CA7D5D" w:rsidRDefault="00A13F30" w:rsidP="00A13F30">
            <w:pPr>
              <w:rPr>
                <w:b/>
              </w:rPr>
            </w:pPr>
          </w:p>
        </w:tc>
      </w:tr>
      <w:tr w:rsidR="00A13F30" w:rsidRPr="00CA7D5D" w14:paraId="55E4CA78" w14:textId="77777777" w:rsidTr="00D2748E">
        <w:tc>
          <w:tcPr>
            <w:tcW w:w="8730" w:type="dxa"/>
            <w:tcBorders>
              <w:top w:val="single" w:sz="4" w:space="0" w:color="auto"/>
              <w:left w:val="single" w:sz="4" w:space="0" w:color="auto"/>
              <w:bottom w:val="single" w:sz="4" w:space="0" w:color="auto"/>
              <w:right w:val="single" w:sz="4" w:space="0" w:color="auto"/>
            </w:tcBorders>
            <w:hideMark/>
          </w:tcPr>
          <w:p w14:paraId="6F0F38D4" w14:textId="77777777" w:rsidR="00A13F30" w:rsidRPr="00CA7D5D" w:rsidRDefault="00A13F30" w:rsidP="00A13F30">
            <w:pPr>
              <w:rPr>
                <w:i/>
              </w:rPr>
            </w:pPr>
          </w:p>
        </w:tc>
        <w:tc>
          <w:tcPr>
            <w:tcW w:w="1440" w:type="dxa"/>
            <w:tcBorders>
              <w:top w:val="single" w:sz="4" w:space="0" w:color="auto"/>
              <w:left w:val="single" w:sz="4" w:space="0" w:color="auto"/>
              <w:bottom w:val="single" w:sz="4" w:space="0" w:color="auto"/>
              <w:right w:val="single" w:sz="4" w:space="0" w:color="auto"/>
            </w:tcBorders>
          </w:tcPr>
          <w:p w14:paraId="360416A0" w14:textId="77777777" w:rsidR="00A13F30" w:rsidRPr="00CA7D5D" w:rsidRDefault="00A13F30" w:rsidP="00A13F30"/>
        </w:tc>
      </w:tr>
      <w:tr w:rsidR="00A13F30" w:rsidRPr="00CA7D5D" w14:paraId="2073F926" w14:textId="77777777" w:rsidTr="00D2748E">
        <w:tc>
          <w:tcPr>
            <w:tcW w:w="8730" w:type="dxa"/>
            <w:tcBorders>
              <w:top w:val="single" w:sz="4" w:space="0" w:color="auto"/>
              <w:left w:val="single" w:sz="4" w:space="0" w:color="auto"/>
              <w:bottom w:val="single" w:sz="4" w:space="0" w:color="auto"/>
              <w:right w:val="single" w:sz="4" w:space="0" w:color="auto"/>
            </w:tcBorders>
          </w:tcPr>
          <w:p w14:paraId="45384F56"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1C4865BE" w14:textId="77777777" w:rsidR="00A13F30" w:rsidRPr="00CA7D5D" w:rsidRDefault="00A13F30" w:rsidP="00A13F30">
            <w:pPr>
              <w:rPr>
                <w:b/>
              </w:rPr>
            </w:pPr>
          </w:p>
        </w:tc>
      </w:tr>
      <w:tr w:rsidR="00A13F30" w:rsidRPr="00CA7D5D" w14:paraId="4EFC29EC" w14:textId="77777777" w:rsidTr="00D2748E">
        <w:tc>
          <w:tcPr>
            <w:tcW w:w="8730" w:type="dxa"/>
            <w:tcBorders>
              <w:top w:val="single" w:sz="4" w:space="0" w:color="auto"/>
              <w:left w:val="single" w:sz="4" w:space="0" w:color="auto"/>
              <w:bottom w:val="single" w:sz="4" w:space="0" w:color="auto"/>
              <w:right w:val="single" w:sz="4" w:space="0" w:color="auto"/>
            </w:tcBorders>
          </w:tcPr>
          <w:p w14:paraId="1C29F974" w14:textId="77777777" w:rsidR="00A13F30" w:rsidRPr="00CA7D5D" w:rsidRDefault="00A13F30" w:rsidP="00A13F30">
            <w:pPr>
              <w:rPr>
                <w:sz w:val="20"/>
              </w:rPr>
            </w:pPr>
          </w:p>
        </w:tc>
        <w:tc>
          <w:tcPr>
            <w:tcW w:w="1440" w:type="dxa"/>
            <w:tcBorders>
              <w:top w:val="single" w:sz="4" w:space="0" w:color="auto"/>
              <w:left w:val="single" w:sz="4" w:space="0" w:color="auto"/>
              <w:bottom w:val="single" w:sz="4" w:space="0" w:color="auto"/>
              <w:right w:val="single" w:sz="4" w:space="0" w:color="auto"/>
            </w:tcBorders>
          </w:tcPr>
          <w:p w14:paraId="11539808" w14:textId="77777777" w:rsidR="00A13F30" w:rsidRPr="00CA7D5D" w:rsidRDefault="00A13F30" w:rsidP="00A13F30">
            <w:pPr>
              <w:rPr>
                <w:b/>
              </w:rPr>
            </w:pPr>
          </w:p>
        </w:tc>
      </w:tr>
      <w:tr w:rsidR="00A13F30" w:rsidRPr="00CA7D5D" w14:paraId="7784A2BD" w14:textId="77777777" w:rsidTr="00D2748E">
        <w:tc>
          <w:tcPr>
            <w:tcW w:w="8730" w:type="dxa"/>
            <w:tcBorders>
              <w:top w:val="single" w:sz="4" w:space="0" w:color="auto"/>
              <w:left w:val="single" w:sz="4" w:space="0" w:color="auto"/>
              <w:bottom w:val="single" w:sz="4" w:space="0" w:color="auto"/>
              <w:right w:val="single" w:sz="4" w:space="0" w:color="auto"/>
            </w:tcBorders>
          </w:tcPr>
          <w:p w14:paraId="3AE1135C" w14:textId="77777777" w:rsidR="00A13F30" w:rsidRPr="00CA7D5D" w:rsidRDefault="00A13F30" w:rsidP="00A13F30">
            <w:pPr>
              <w:rPr>
                <w:sz w:val="20"/>
              </w:rPr>
            </w:pPr>
            <w:r>
              <w:rPr>
                <w:sz w:val="20"/>
              </w:rPr>
              <w:t>*Please list all personnel who will work on this project, including estimated number of hours and/or percentage of time, and hourly rate</w:t>
            </w:r>
          </w:p>
        </w:tc>
        <w:tc>
          <w:tcPr>
            <w:tcW w:w="1440" w:type="dxa"/>
            <w:tcBorders>
              <w:top w:val="single" w:sz="4" w:space="0" w:color="auto"/>
              <w:left w:val="single" w:sz="4" w:space="0" w:color="auto"/>
              <w:bottom w:val="single" w:sz="4" w:space="0" w:color="auto"/>
              <w:right w:val="single" w:sz="4" w:space="0" w:color="auto"/>
            </w:tcBorders>
          </w:tcPr>
          <w:p w14:paraId="67B074FB" w14:textId="77777777" w:rsidR="00A13F30" w:rsidRPr="00CA7D5D" w:rsidRDefault="00A13F30" w:rsidP="00A13F30"/>
        </w:tc>
      </w:tr>
      <w:tr w:rsidR="00A13F30" w:rsidRPr="00CA7D5D" w14:paraId="268A177A" w14:textId="77777777" w:rsidTr="00D2748E">
        <w:trPr>
          <w:trHeight w:val="70"/>
        </w:trPr>
        <w:tc>
          <w:tcPr>
            <w:tcW w:w="8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641988" w14:textId="77777777" w:rsidR="00A13F30" w:rsidRPr="00CA7D5D" w:rsidRDefault="00A13F30" w:rsidP="006C46CF">
            <w:pPr>
              <w:jc w:val="right"/>
              <w:rPr>
                <w:b/>
              </w:rPr>
            </w:pPr>
            <w:r>
              <w:rPr>
                <w:b/>
              </w:rPr>
              <w:t>Total Personnel:</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344D66" w14:textId="77777777" w:rsidR="00A13F30" w:rsidRPr="00CA7D5D" w:rsidRDefault="00A13F30" w:rsidP="00A13F30">
            <w:pPr>
              <w:rPr>
                <w:b/>
              </w:rPr>
            </w:pPr>
          </w:p>
        </w:tc>
      </w:tr>
      <w:tr w:rsidR="00A13F30" w:rsidRPr="00CA7D5D" w14:paraId="73D3331B" w14:textId="77777777" w:rsidTr="00D2748E">
        <w:tc>
          <w:tcPr>
            <w:tcW w:w="8730" w:type="dxa"/>
            <w:tcBorders>
              <w:top w:val="single" w:sz="4" w:space="0" w:color="auto"/>
              <w:left w:val="single" w:sz="4" w:space="0" w:color="auto"/>
              <w:bottom w:val="single" w:sz="4" w:space="0" w:color="auto"/>
              <w:right w:val="single" w:sz="4" w:space="0" w:color="auto"/>
            </w:tcBorders>
            <w:hideMark/>
          </w:tcPr>
          <w:p w14:paraId="1AB3597F" w14:textId="77777777" w:rsidR="00A13F30" w:rsidRPr="00CA7D5D" w:rsidRDefault="00A13F30" w:rsidP="00A13F30">
            <w:pPr>
              <w:pStyle w:val="ListParagraph"/>
              <w:numPr>
                <w:ilvl w:val="0"/>
                <w:numId w:val="3"/>
              </w:numPr>
              <w:rPr>
                <w:b/>
              </w:rPr>
            </w:pPr>
            <w:r>
              <w:rPr>
                <w:b/>
              </w:rPr>
              <w:t>Food Procurement</w:t>
            </w:r>
          </w:p>
        </w:tc>
        <w:tc>
          <w:tcPr>
            <w:tcW w:w="1440" w:type="dxa"/>
            <w:tcBorders>
              <w:top w:val="single" w:sz="4" w:space="0" w:color="auto"/>
              <w:left w:val="single" w:sz="4" w:space="0" w:color="auto"/>
              <w:bottom w:val="single" w:sz="4" w:space="0" w:color="auto"/>
              <w:right w:val="single" w:sz="4" w:space="0" w:color="auto"/>
            </w:tcBorders>
          </w:tcPr>
          <w:p w14:paraId="6D7D1D1F" w14:textId="77777777" w:rsidR="00A13F30" w:rsidRPr="00CA7D5D" w:rsidRDefault="00A13F30" w:rsidP="00A13F30">
            <w:pPr>
              <w:rPr>
                <w:b/>
              </w:rPr>
            </w:pPr>
          </w:p>
        </w:tc>
      </w:tr>
      <w:tr w:rsidR="00A13F30" w:rsidRPr="00CA7D5D" w14:paraId="3073D242" w14:textId="77777777" w:rsidTr="00D2748E">
        <w:tc>
          <w:tcPr>
            <w:tcW w:w="8730" w:type="dxa"/>
            <w:tcBorders>
              <w:top w:val="single" w:sz="4" w:space="0" w:color="auto"/>
              <w:left w:val="single" w:sz="4" w:space="0" w:color="auto"/>
              <w:bottom w:val="single" w:sz="4" w:space="0" w:color="auto"/>
              <w:right w:val="single" w:sz="4" w:space="0" w:color="auto"/>
            </w:tcBorders>
          </w:tcPr>
          <w:p w14:paraId="085C94F6"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62CB6879" w14:textId="77777777" w:rsidR="00A13F30" w:rsidRPr="00CA7D5D" w:rsidRDefault="00A13F30" w:rsidP="00A13F30"/>
        </w:tc>
      </w:tr>
      <w:tr w:rsidR="00A13F30" w:rsidRPr="00CA7D5D" w14:paraId="2713E5B8" w14:textId="77777777" w:rsidTr="00D2748E">
        <w:tc>
          <w:tcPr>
            <w:tcW w:w="8730" w:type="dxa"/>
            <w:tcBorders>
              <w:top w:val="single" w:sz="4" w:space="0" w:color="auto"/>
              <w:left w:val="single" w:sz="4" w:space="0" w:color="auto"/>
              <w:bottom w:val="single" w:sz="4" w:space="0" w:color="auto"/>
              <w:right w:val="single" w:sz="4" w:space="0" w:color="auto"/>
            </w:tcBorders>
            <w:hideMark/>
          </w:tcPr>
          <w:p w14:paraId="665601D2"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0C90B8F2" w14:textId="77777777" w:rsidR="00A13F30" w:rsidRPr="00CA7D5D" w:rsidRDefault="00A13F30" w:rsidP="00A13F30"/>
        </w:tc>
      </w:tr>
      <w:tr w:rsidR="00A13F30" w:rsidRPr="00CA7D5D" w14:paraId="09D7C4FB" w14:textId="77777777" w:rsidTr="00D2748E">
        <w:tc>
          <w:tcPr>
            <w:tcW w:w="8730" w:type="dxa"/>
            <w:tcBorders>
              <w:top w:val="single" w:sz="4" w:space="0" w:color="auto"/>
              <w:left w:val="single" w:sz="4" w:space="0" w:color="auto"/>
              <w:bottom w:val="single" w:sz="4" w:space="0" w:color="auto"/>
              <w:right w:val="single" w:sz="4" w:space="0" w:color="auto"/>
            </w:tcBorders>
          </w:tcPr>
          <w:p w14:paraId="41609A76" w14:textId="77777777" w:rsidR="00A13F30" w:rsidRPr="00CA7D5D" w:rsidRDefault="00A13F30" w:rsidP="00A13F30">
            <w:pPr>
              <w:pStyle w:val="ListParagraph"/>
              <w:rPr>
                <w:b/>
              </w:rPr>
            </w:pPr>
          </w:p>
        </w:tc>
        <w:tc>
          <w:tcPr>
            <w:tcW w:w="1440" w:type="dxa"/>
            <w:tcBorders>
              <w:top w:val="single" w:sz="4" w:space="0" w:color="auto"/>
              <w:left w:val="single" w:sz="4" w:space="0" w:color="auto"/>
              <w:bottom w:val="single" w:sz="4" w:space="0" w:color="auto"/>
              <w:right w:val="single" w:sz="4" w:space="0" w:color="auto"/>
            </w:tcBorders>
          </w:tcPr>
          <w:p w14:paraId="321279CF" w14:textId="77777777" w:rsidR="00A13F30" w:rsidRPr="00CA7D5D" w:rsidRDefault="00A13F30" w:rsidP="00A13F30"/>
        </w:tc>
      </w:tr>
      <w:tr w:rsidR="00A13F30" w:rsidRPr="00CA7D5D" w14:paraId="4A5F370A" w14:textId="77777777" w:rsidTr="00D2748E">
        <w:tc>
          <w:tcPr>
            <w:tcW w:w="8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AC8F4D" w14:textId="1B6C7BCC" w:rsidR="00A13F30" w:rsidRPr="00CA7D5D" w:rsidRDefault="00A13F30" w:rsidP="006C46CF">
            <w:pPr>
              <w:jc w:val="right"/>
              <w:rPr>
                <w:b/>
              </w:rPr>
            </w:pPr>
            <w:r w:rsidRPr="00CA7D5D">
              <w:rPr>
                <w:b/>
              </w:rPr>
              <w:t xml:space="preserve">Total </w:t>
            </w:r>
            <w:r w:rsidR="00D2748E">
              <w:rPr>
                <w:b/>
              </w:rPr>
              <w:t>Food Procurement</w:t>
            </w:r>
            <w:r w:rsidRPr="00CA7D5D">
              <w:rPr>
                <w:b/>
              </w:rPr>
              <w: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246B4" w14:textId="77777777" w:rsidR="00A13F30" w:rsidRPr="00CA7D5D" w:rsidRDefault="00A13F30" w:rsidP="00A13F30">
            <w:pPr>
              <w:rPr>
                <w:b/>
              </w:rPr>
            </w:pPr>
          </w:p>
        </w:tc>
      </w:tr>
      <w:tr w:rsidR="00A13F30" w:rsidRPr="00CA7D5D" w14:paraId="7C15FE2C" w14:textId="77777777" w:rsidTr="00D2748E">
        <w:tc>
          <w:tcPr>
            <w:tcW w:w="8730" w:type="dxa"/>
            <w:tcBorders>
              <w:top w:val="single" w:sz="4" w:space="0" w:color="auto"/>
              <w:left w:val="single" w:sz="4" w:space="0" w:color="auto"/>
              <w:bottom w:val="single" w:sz="4" w:space="0" w:color="auto"/>
              <w:right w:val="single" w:sz="4" w:space="0" w:color="auto"/>
            </w:tcBorders>
            <w:hideMark/>
          </w:tcPr>
          <w:p w14:paraId="41CF57B2" w14:textId="77777777" w:rsidR="00A13F30" w:rsidRPr="00CA7D5D" w:rsidRDefault="00A13F30" w:rsidP="00A13F30">
            <w:pPr>
              <w:pStyle w:val="ListParagraph"/>
              <w:numPr>
                <w:ilvl w:val="0"/>
                <w:numId w:val="3"/>
              </w:numPr>
              <w:rPr>
                <w:b/>
                <w:bCs/>
              </w:rPr>
            </w:pPr>
            <w:r>
              <w:rPr>
                <w:b/>
                <w:bCs/>
              </w:rPr>
              <w:t>Supplies</w:t>
            </w:r>
          </w:p>
        </w:tc>
        <w:tc>
          <w:tcPr>
            <w:tcW w:w="1440" w:type="dxa"/>
            <w:tcBorders>
              <w:top w:val="single" w:sz="4" w:space="0" w:color="auto"/>
              <w:left w:val="single" w:sz="4" w:space="0" w:color="auto"/>
              <w:bottom w:val="single" w:sz="4" w:space="0" w:color="auto"/>
              <w:right w:val="single" w:sz="4" w:space="0" w:color="auto"/>
            </w:tcBorders>
          </w:tcPr>
          <w:p w14:paraId="4A641211" w14:textId="77777777" w:rsidR="00A13F30" w:rsidRPr="00CA7D5D" w:rsidRDefault="00A13F30" w:rsidP="00A13F30">
            <w:pPr>
              <w:rPr>
                <w:b/>
              </w:rPr>
            </w:pPr>
          </w:p>
        </w:tc>
      </w:tr>
      <w:tr w:rsidR="00A13F30" w:rsidRPr="00CA7D5D" w14:paraId="58C421F2" w14:textId="77777777" w:rsidTr="00D2748E">
        <w:tc>
          <w:tcPr>
            <w:tcW w:w="8730" w:type="dxa"/>
            <w:tcBorders>
              <w:top w:val="single" w:sz="4" w:space="0" w:color="auto"/>
              <w:left w:val="single" w:sz="4" w:space="0" w:color="auto"/>
              <w:bottom w:val="single" w:sz="4" w:space="0" w:color="auto"/>
              <w:right w:val="single" w:sz="4" w:space="0" w:color="auto"/>
            </w:tcBorders>
          </w:tcPr>
          <w:p w14:paraId="72C4E2AE"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0639216E" w14:textId="77777777" w:rsidR="00A13F30" w:rsidRPr="00CA7D5D" w:rsidRDefault="00A13F30" w:rsidP="00A13F30">
            <w:pPr>
              <w:rPr>
                <w:b/>
              </w:rPr>
            </w:pPr>
          </w:p>
        </w:tc>
      </w:tr>
      <w:tr w:rsidR="00A13F30" w:rsidRPr="00CA7D5D" w14:paraId="674DBD79" w14:textId="77777777" w:rsidTr="00D2748E">
        <w:tc>
          <w:tcPr>
            <w:tcW w:w="8730" w:type="dxa"/>
            <w:tcBorders>
              <w:top w:val="single" w:sz="4" w:space="0" w:color="auto"/>
              <w:left w:val="single" w:sz="4" w:space="0" w:color="auto"/>
              <w:bottom w:val="single" w:sz="4" w:space="0" w:color="auto"/>
              <w:right w:val="single" w:sz="4" w:space="0" w:color="auto"/>
            </w:tcBorders>
          </w:tcPr>
          <w:p w14:paraId="77572876"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65B8381E" w14:textId="77777777" w:rsidR="00A13F30" w:rsidRPr="00CA7D5D" w:rsidRDefault="00A13F30" w:rsidP="00A13F30">
            <w:pPr>
              <w:rPr>
                <w:b/>
              </w:rPr>
            </w:pPr>
          </w:p>
        </w:tc>
      </w:tr>
      <w:tr w:rsidR="00A13F30" w:rsidRPr="00CA7D5D" w14:paraId="453999C3" w14:textId="77777777" w:rsidTr="00D2748E">
        <w:tc>
          <w:tcPr>
            <w:tcW w:w="8730" w:type="dxa"/>
            <w:tcBorders>
              <w:top w:val="single" w:sz="4" w:space="0" w:color="auto"/>
              <w:left w:val="single" w:sz="4" w:space="0" w:color="auto"/>
              <w:bottom w:val="single" w:sz="4" w:space="0" w:color="auto"/>
              <w:right w:val="single" w:sz="4" w:space="0" w:color="auto"/>
            </w:tcBorders>
          </w:tcPr>
          <w:p w14:paraId="2C6ABE59"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16152BAF" w14:textId="77777777" w:rsidR="00A13F30" w:rsidRPr="00CA7D5D" w:rsidRDefault="00A13F30" w:rsidP="00A13F30">
            <w:pPr>
              <w:rPr>
                <w:b/>
              </w:rPr>
            </w:pPr>
          </w:p>
        </w:tc>
      </w:tr>
      <w:tr w:rsidR="00A13F30" w:rsidRPr="00CA7D5D" w14:paraId="0BFB74F7" w14:textId="77777777" w:rsidTr="00D2748E">
        <w:tc>
          <w:tcPr>
            <w:tcW w:w="8730" w:type="dxa"/>
            <w:tcBorders>
              <w:top w:val="single" w:sz="4" w:space="0" w:color="auto"/>
              <w:left w:val="single" w:sz="4" w:space="0" w:color="auto"/>
              <w:bottom w:val="single" w:sz="4" w:space="0" w:color="auto"/>
              <w:right w:val="single" w:sz="4" w:space="0" w:color="auto"/>
            </w:tcBorders>
          </w:tcPr>
          <w:p w14:paraId="4DCCA8BA"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3F71CE13" w14:textId="77777777" w:rsidR="00A13F30" w:rsidRPr="00CA7D5D" w:rsidRDefault="00A13F30" w:rsidP="00A13F30">
            <w:pPr>
              <w:rPr>
                <w:b/>
              </w:rPr>
            </w:pPr>
          </w:p>
        </w:tc>
      </w:tr>
      <w:tr w:rsidR="00A13F30" w:rsidRPr="00CA7D5D" w14:paraId="4AD2A1C8" w14:textId="77777777" w:rsidTr="00D2748E">
        <w:tc>
          <w:tcPr>
            <w:tcW w:w="8730" w:type="dxa"/>
            <w:tcBorders>
              <w:top w:val="single" w:sz="4" w:space="0" w:color="auto"/>
              <w:left w:val="single" w:sz="4" w:space="0" w:color="auto"/>
              <w:bottom w:val="single" w:sz="4" w:space="0" w:color="auto"/>
              <w:right w:val="single" w:sz="4" w:space="0" w:color="auto"/>
            </w:tcBorders>
          </w:tcPr>
          <w:p w14:paraId="48C2D4D6" w14:textId="77777777" w:rsidR="00A13F30" w:rsidRPr="00CA7D5D" w:rsidRDefault="00A13F30" w:rsidP="00A13F30"/>
        </w:tc>
        <w:tc>
          <w:tcPr>
            <w:tcW w:w="1440" w:type="dxa"/>
            <w:tcBorders>
              <w:top w:val="single" w:sz="4" w:space="0" w:color="auto"/>
              <w:left w:val="single" w:sz="4" w:space="0" w:color="auto"/>
              <w:bottom w:val="single" w:sz="4" w:space="0" w:color="auto"/>
              <w:right w:val="single" w:sz="4" w:space="0" w:color="auto"/>
            </w:tcBorders>
          </w:tcPr>
          <w:p w14:paraId="756BFCEA" w14:textId="77777777" w:rsidR="00A13F30" w:rsidRPr="00CA7D5D" w:rsidRDefault="00A13F30" w:rsidP="00A13F30">
            <w:pPr>
              <w:rPr>
                <w:b/>
              </w:rPr>
            </w:pPr>
          </w:p>
        </w:tc>
      </w:tr>
      <w:tr w:rsidR="00A13F30" w:rsidRPr="00CA7D5D" w14:paraId="3BCD9A06" w14:textId="77777777" w:rsidTr="00D2748E">
        <w:tc>
          <w:tcPr>
            <w:tcW w:w="8730" w:type="dxa"/>
            <w:tcBorders>
              <w:top w:val="single" w:sz="4" w:space="0" w:color="auto"/>
              <w:left w:val="single" w:sz="4" w:space="0" w:color="auto"/>
              <w:bottom w:val="single" w:sz="4" w:space="0" w:color="auto"/>
              <w:right w:val="single" w:sz="4" w:space="0" w:color="auto"/>
            </w:tcBorders>
          </w:tcPr>
          <w:p w14:paraId="0D954A67" w14:textId="77777777" w:rsidR="00A13F30" w:rsidRPr="00CA7D5D" w:rsidRDefault="00A13F30" w:rsidP="00A13F30">
            <w:pPr>
              <w:rPr>
                <w:sz w:val="20"/>
              </w:rPr>
            </w:pPr>
            <w:r w:rsidRPr="00CA7D5D">
              <w:rPr>
                <w:sz w:val="20"/>
              </w:rPr>
              <w:t>*</w:t>
            </w:r>
            <w:r>
              <w:rPr>
                <w:sz w:val="20"/>
              </w:rPr>
              <w:t>Funds can be used to purchase and/or print marketing and evaluation</w:t>
            </w:r>
            <w:r w:rsidRPr="00CA7D5D">
              <w:rPr>
                <w:sz w:val="20"/>
              </w:rPr>
              <w:t xml:space="preserve"> materials </w:t>
            </w:r>
          </w:p>
        </w:tc>
        <w:tc>
          <w:tcPr>
            <w:tcW w:w="1440" w:type="dxa"/>
            <w:tcBorders>
              <w:top w:val="single" w:sz="4" w:space="0" w:color="auto"/>
              <w:left w:val="single" w:sz="4" w:space="0" w:color="auto"/>
              <w:bottom w:val="single" w:sz="4" w:space="0" w:color="auto"/>
              <w:right w:val="single" w:sz="4" w:space="0" w:color="auto"/>
            </w:tcBorders>
          </w:tcPr>
          <w:p w14:paraId="3354159B" w14:textId="77777777" w:rsidR="00A13F30" w:rsidRPr="00CA7D5D" w:rsidRDefault="00A13F30" w:rsidP="00A13F30">
            <w:pPr>
              <w:rPr>
                <w:b/>
              </w:rPr>
            </w:pPr>
          </w:p>
        </w:tc>
      </w:tr>
      <w:tr w:rsidR="00A13F30" w:rsidRPr="00CA7D5D" w14:paraId="23200BF1" w14:textId="77777777" w:rsidTr="00D2748E">
        <w:tc>
          <w:tcPr>
            <w:tcW w:w="8730" w:type="dxa"/>
            <w:tcBorders>
              <w:top w:val="single" w:sz="4" w:space="0" w:color="auto"/>
              <w:left w:val="single" w:sz="4" w:space="0" w:color="auto"/>
              <w:bottom w:val="single" w:sz="4" w:space="0" w:color="auto"/>
              <w:right w:val="single" w:sz="4" w:space="0" w:color="auto"/>
            </w:tcBorders>
          </w:tcPr>
          <w:p w14:paraId="599AB34B" w14:textId="34C0A29F" w:rsidR="00A13F30" w:rsidRPr="00CA7D5D" w:rsidRDefault="00A13F30" w:rsidP="00A13F30">
            <w:pPr>
              <w:rPr>
                <w:sz w:val="20"/>
              </w:rPr>
            </w:pPr>
            <w:r w:rsidRPr="00CA7D5D">
              <w:rPr>
                <w:sz w:val="20"/>
              </w:rPr>
              <w:t>**</w:t>
            </w:r>
            <w:r w:rsidR="00D2748E">
              <w:rPr>
                <w:sz w:val="20"/>
              </w:rPr>
              <w:t>Any s</w:t>
            </w:r>
            <w:r>
              <w:rPr>
                <w:sz w:val="20"/>
              </w:rPr>
              <w:t xml:space="preserve">taff time related to promotion and data collection should be listed </w:t>
            </w:r>
            <w:r w:rsidR="008B3FCD">
              <w:rPr>
                <w:sz w:val="20"/>
              </w:rPr>
              <w:t>in Personnel above</w:t>
            </w:r>
          </w:p>
        </w:tc>
        <w:tc>
          <w:tcPr>
            <w:tcW w:w="1440" w:type="dxa"/>
            <w:tcBorders>
              <w:top w:val="single" w:sz="4" w:space="0" w:color="auto"/>
              <w:left w:val="single" w:sz="4" w:space="0" w:color="auto"/>
              <w:bottom w:val="single" w:sz="4" w:space="0" w:color="auto"/>
              <w:right w:val="single" w:sz="4" w:space="0" w:color="auto"/>
            </w:tcBorders>
          </w:tcPr>
          <w:p w14:paraId="1EDD194B" w14:textId="77777777" w:rsidR="00A13F30" w:rsidRPr="00CA7D5D" w:rsidRDefault="00A13F30" w:rsidP="00A13F30">
            <w:pPr>
              <w:rPr>
                <w:b/>
                <w:bCs/>
              </w:rPr>
            </w:pPr>
          </w:p>
        </w:tc>
      </w:tr>
      <w:tr w:rsidR="00A13F30" w:rsidRPr="00CA7D5D" w14:paraId="7F7EE10A" w14:textId="77777777" w:rsidTr="00D2748E">
        <w:tc>
          <w:tcPr>
            <w:tcW w:w="8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76F126" w14:textId="77777777" w:rsidR="00A13F30" w:rsidRPr="00CA7D5D" w:rsidRDefault="00A13F30" w:rsidP="006C46CF">
            <w:pPr>
              <w:jc w:val="right"/>
              <w:rPr>
                <w:b/>
              </w:rPr>
            </w:pPr>
            <w:r w:rsidRPr="00CA7D5D">
              <w:rPr>
                <w:b/>
              </w:rPr>
              <w:t xml:space="preserve">Total </w:t>
            </w:r>
            <w:r>
              <w:rPr>
                <w:b/>
              </w:rPr>
              <w:t>Supplies</w:t>
            </w:r>
            <w:r w:rsidRPr="00CA7D5D">
              <w:rPr>
                <w:b/>
              </w:rPr>
              <w:t>:</w:t>
            </w:r>
          </w:p>
        </w:tc>
        <w:tc>
          <w:tcPr>
            <w:tcW w:w="144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10DF50E" w14:textId="77777777" w:rsidR="00A13F30" w:rsidRPr="00CA7D5D" w:rsidRDefault="00A13F30" w:rsidP="00A13F30">
            <w:pPr>
              <w:rPr>
                <w:b/>
              </w:rPr>
            </w:pPr>
          </w:p>
        </w:tc>
      </w:tr>
      <w:tr w:rsidR="00A13F30" w:rsidRPr="00CA7D5D" w14:paraId="6B76F3DF" w14:textId="77777777" w:rsidTr="00D2748E">
        <w:trPr>
          <w:trHeight w:val="287"/>
        </w:trPr>
        <w:tc>
          <w:tcPr>
            <w:tcW w:w="87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8C3D5C" w14:textId="559A7F1E" w:rsidR="00A13F30" w:rsidRPr="00CA7D5D" w:rsidRDefault="005B2055" w:rsidP="006C46CF">
            <w:pPr>
              <w:jc w:val="right"/>
              <w:rPr>
                <w:b/>
                <w:bCs/>
              </w:rPr>
            </w:pPr>
            <w:r>
              <w:rPr>
                <w:b/>
                <w:bCs/>
              </w:rPr>
              <w:t>TOTAL AMOUNT REQUESTED:</w:t>
            </w:r>
          </w:p>
        </w:tc>
        <w:tc>
          <w:tcPr>
            <w:tcW w:w="144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C1ACEA9" w14:textId="77777777" w:rsidR="00A13F30" w:rsidRPr="00CA7D5D" w:rsidRDefault="00A13F30" w:rsidP="00A13F30">
            <w:pPr>
              <w:rPr>
                <w:b/>
              </w:rPr>
            </w:pPr>
          </w:p>
        </w:tc>
      </w:tr>
    </w:tbl>
    <w:p w14:paraId="75B0225F" w14:textId="77777777" w:rsidR="00597D4B" w:rsidRPr="00CA7D5D" w:rsidRDefault="00597D4B" w:rsidP="00597D4B">
      <w:pPr>
        <w:rPr>
          <w:u w:val="single"/>
        </w:rPr>
      </w:pPr>
    </w:p>
    <w:p w14:paraId="4F47130B" w14:textId="707AB7EA" w:rsidR="00D2748E" w:rsidRPr="00D2748E" w:rsidRDefault="00D2748E" w:rsidP="00D2748E">
      <w:pPr>
        <w:spacing w:after="0" w:line="240" w:lineRule="auto"/>
        <w:rPr>
          <w:rFonts w:eastAsia="Times" w:cs="Times New Roman"/>
          <w:bCs/>
          <w:sz w:val="20"/>
          <w:szCs w:val="20"/>
        </w:rPr>
      </w:pPr>
      <w:r w:rsidRPr="00D2748E">
        <w:rPr>
          <w:rFonts w:eastAsia="Times" w:cs="Times New Roman"/>
          <w:bCs/>
          <w:sz w:val="20"/>
          <w:szCs w:val="20"/>
        </w:rPr>
        <w:t>*Althoug</w:t>
      </w:r>
      <w:r w:rsidR="00513E06">
        <w:rPr>
          <w:rFonts w:eastAsia="Times" w:cs="Times New Roman"/>
          <w:bCs/>
          <w:sz w:val="20"/>
          <w:szCs w:val="20"/>
        </w:rPr>
        <w:t>h funds need to be expended by 9</w:t>
      </w:r>
      <w:r w:rsidRPr="00D2748E">
        <w:rPr>
          <w:rFonts w:eastAsia="Times" w:cs="Times New Roman"/>
          <w:bCs/>
          <w:sz w:val="20"/>
          <w:szCs w:val="20"/>
        </w:rPr>
        <w:t>/29/208, RIDOH will provide ongoing TA</w:t>
      </w:r>
      <w:r w:rsidR="004C4885">
        <w:rPr>
          <w:rFonts w:eastAsia="Times" w:cs="Times New Roman"/>
          <w:bCs/>
          <w:sz w:val="20"/>
          <w:szCs w:val="20"/>
        </w:rPr>
        <w:t xml:space="preserve"> and sup</w:t>
      </w:r>
      <w:r w:rsidR="005B2055">
        <w:rPr>
          <w:rFonts w:eastAsia="Times" w:cs="Times New Roman"/>
          <w:bCs/>
          <w:sz w:val="20"/>
          <w:szCs w:val="20"/>
        </w:rPr>
        <w:t>p</w:t>
      </w:r>
      <w:r w:rsidR="004C4885">
        <w:rPr>
          <w:rFonts w:eastAsia="Times" w:cs="Times New Roman"/>
          <w:bCs/>
          <w:sz w:val="20"/>
          <w:szCs w:val="20"/>
        </w:rPr>
        <w:t>ort</w:t>
      </w:r>
      <w:r w:rsidRPr="00D2748E">
        <w:rPr>
          <w:rFonts w:eastAsia="Times" w:cs="Times New Roman"/>
          <w:bCs/>
          <w:sz w:val="20"/>
          <w:szCs w:val="20"/>
        </w:rPr>
        <w:t xml:space="preserve"> to organizations beyond that date, as needed.</w:t>
      </w:r>
    </w:p>
    <w:p w14:paraId="6C6431FB" w14:textId="77777777" w:rsidR="00A13F30" w:rsidRDefault="00A13F30" w:rsidP="009F4F3E">
      <w:pPr>
        <w:spacing w:after="0" w:line="240" w:lineRule="auto"/>
        <w:jc w:val="center"/>
        <w:rPr>
          <w:rFonts w:eastAsia="Times" w:cs="Times New Roman"/>
          <w:b/>
          <w:bCs/>
          <w:sz w:val="24"/>
          <w:szCs w:val="20"/>
        </w:rPr>
      </w:pPr>
    </w:p>
    <w:p w14:paraId="64149A57" w14:textId="62E33B82" w:rsidR="009F4F3E" w:rsidRPr="00CA7D5D" w:rsidRDefault="009F4F3E" w:rsidP="009F4F3E">
      <w:pPr>
        <w:spacing w:after="0" w:line="240" w:lineRule="auto"/>
        <w:jc w:val="center"/>
        <w:rPr>
          <w:rFonts w:eastAsia="Times" w:cs="Times New Roman"/>
          <w:b/>
          <w:bCs/>
          <w:sz w:val="24"/>
          <w:szCs w:val="20"/>
        </w:rPr>
      </w:pPr>
      <w:r w:rsidRPr="00CA7D5D">
        <w:rPr>
          <w:rFonts w:eastAsia="Times" w:cs="Times New Roman"/>
          <w:b/>
          <w:bCs/>
          <w:sz w:val="24"/>
          <w:szCs w:val="20"/>
        </w:rPr>
        <w:t>Return via email, fax, or in person no later than</w:t>
      </w:r>
      <w:r w:rsidR="003C5C71" w:rsidRPr="00CA7D5D">
        <w:rPr>
          <w:rFonts w:eastAsia="Times" w:cs="Times New Roman"/>
          <w:b/>
          <w:bCs/>
          <w:sz w:val="24"/>
          <w:szCs w:val="20"/>
        </w:rPr>
        <w:t xml:space="preserve"> </w:t>
      </w:r>
      <w:r w:rsidR="00D34A81">
        <w:rPr>
          <w:b/>
          <w:bCs/>
        </w:rPr>
        <w:t>August 3</w:t>
      </w:r>
      <w:r w:rsidR="00486017" w:rsidRPr="00CA7D5D">
        <w:rPr>
          <w:b/>
          <w:bCs/>
        </w:rPr>
        <w:t xml:space="preserve">, 2018 </w:t>
      </w:r>
      <w:r w:rsidRPr="00CA7D5D">
        <w:rPr>
          <w:rFonts w:eastAsia="Times" w:cs="Times New Roman"/>
          <w:b/>
          <w:bCs/>
          <w:sz w:val="24"/>
          <w:szCs w:val="20"/>
        </w:rPr>
        <w:t>to:</w:t>
      </w:r>
    </w:p>
    <w:p w14:paraId="5AB5815A" w14:textId="25B0B974" w:rsidR="009F4F3E" w:rsidRDefault="00EC0C88" w:rsidP="009F4F3E">
      <w:pPr>
        <w:spacing w:after="0" w:line="240" w:lineRule="auto"/>
        <w:jc w:val="center"/>
        <w:rPr>
          <w:rFonts w:eastAsia="Times" w:cs="Times New Roman"/>
          <w:sz w:val="24"/>
          <w:szCs w:val="20"/>
        </w:rPr>
      </w:pPr>
      <w:r>
        <w:rPr>
          <w:rFonts w:eastAsia="Times" w:cs="Times New Roman"/>
          <w:sz w:val="24"/>
          <w:szCs w:val="20"/>
        </w:rPr>
        <w:t>Lauren Conkey</w:t>
      </w:r>
      <w:r w:rsidR="003C5C71" w:rsidRPr="00CA7D5D">
        <w:rPr>
          <w:rFonts w:eastAsia="Times" w:cs="Times New Roman"/>
          <w:sz w:val="24"/>
          <w:szCs w:val="20"/>
        </w:rPr>
        <w:t xml:space="preserve">, </w:t>
      </w:r>
      <w:r>
        <w:rPr>
          <w:rFonts w:eastAsia="Times" w:cs="Times New Roman"/>
          <w:sz w:val="24"/>
          <w:szCs w:val="20"/>
        </w:rPr>
        <w:t>MPH</w:t>
      </w:r>
    </w:p>
    <w:p w14:paraId="07C7576F" w14:textId="2A6DDE7B" w:rsidR="00EC0C88" w:rsidRPr="00CA7D5D" w:rsidRDefault="00EC0C88" w:rsidP="009F4F3E">
      <w:pPr>
        <w:spacing w:after="0" w:line="240" w:lineRule="auto"/>
        <w:jc w:val="center"/>
        <w:rPr>
          <w:rFonts w:eastAsia="Times" w:cs="Times New Roman"/>
          <w:sz w:val="24"/>
          <w:szCs w:val="20"/>
        </w:rPr>
      </w:pPr>
      <w:r>
        <w:rPr>
          <w:rFonts w:eastAsia="Times" w:cs="Times New Roman"/>
          <w:sz w:val="24"/>
          <w:szCs w:val="20"/>
        </w:rPr>
        <w:t>Physical Activity and Nutrition Program</w:t>
      </w:r>
    </w:p>
    <w:p w14:paraId="5A0AE366" w14:textId="418F3974" w:rsidR="009F4F3E" w:rsidRPr="00CA7D5D" w:rsidRDefault="003C5C71" w:rsidP="003C5C71">
      <w:pPr>
        <w:keepNext/>
        <w:spacing w:after="0" w:line="240" w:lineRule="auto"/>
        <w:jc w:val="center"/>
        <w:outlineLvl w:val="0"/>
        <w:rPr>
          <w:rFonts w:eastAsia="Times" w:cs="Times New Roman"/>
          <w:sz w:val="24"/>
          <w:szCs w:val="20"/>
        </w:rPr>
      </w:pPr>
      <w:r w:rsidRPr="00CA7D5D">
        <w:rPr>
          <w:rFonts w:eastAsia="Times" w:cs="Times New Roman"/>
          <w:sz w:val="24"/>
          <w:szCs w:val="20"/>
        </w:rPr>
        <w:t xml:space="preserve">Rhode Island </w:t>
      </w:r>
      <w:r w:rsidR="009F4F3E" w:rsidRPr="00CA7D5D">
        <w:rPr>
          <w:rFonts w:eastAsia="Times" w:cs="Times New Roman"/>
          <w:sz w:val="24"/>
          <w:szCs w:val="20"/>
        </w:rPr>
        <w:t>Department of Health</w:t>
      </w:r>
      <w:r w:rsidRPr="00CA7D5D">
        <w:rPr>
          <w:rFonts w:eastAsia="Times" w:cs="Times New Roman"/>
          <w:sz w:val="24"/>
          <w:szCs w:val="20"/>
        </w:rPr>
        <w:t xml:space="preserve">, </w:t>
      </w:r>
      <w:r w:rsidR="009F4F3E" w:rsidRPr="00CA7D5D">
        <w:rPr>
          <w:rFonts w:eastAsia="Times" w:cs="Times New Roman"/>
          <w:sz w:val="24"/>
          <w:szCs w:val="20"/>
        </w:rPr>
        <w:t>R</w:t>
      </w:r>
      <w:r w:rsidRPr="00CA7D5D">
        <w:rPr>
          <w:rFonts w:eastAsia="Times" w:cs="Times New Roman"/>
          <w:sz w:val="24"/>
          <w:szCs w:val="20"/>
        </w:rPr>
        <w:t>oom</w:t>
      </w:r>
      <w:r w:rsidR="009F4F3E" w:rsidRPr="00CA7D5D">
        <w:rPr>
          <w:rFonts w:eastAsia="Times" w:cs="Times New Roman"/>
          <w:sz w:val="24"/>
          <w:szCs w:val="20"/>
        </w:rPr>
        <w:t xml:space="preserve"> </w:t>
      </w:r>
      <w:r w:rsidR="00EC0C88">
        <w:rPr>
          <w:rFonts w:eastAsia="Times" w:cs="Times New Roman"/>
          <w:sz w:val="24"/>
          <w:szCs w:val="20"/>
        </w:rPr>
        <w:t>408</w:t>
      </w:r>
    </w:p>
    <w:p w14:paraId="179655FC" w14:textId="400D5962" w:rsidR="009F4F3E" w:rsidRPr="00CA7D5D" w:rsidRDefault="009F4F3E" w:rsidP="009F4F3E">
      <w:pPr>
        <w:spacing w:after="0" w:line="240" w:lineRule="auto"/>
        <w:jc w:val="center"/>
        <w:rPr>
          <w:rFonts w:eastAsia="Times" w:cs="Times New Roman"/>
          <w:sz w:val="24"/>
          <w:szCs w:val="20"/>
        </w:rPr>
      </w:pPr>
      <w:r w:rsidRPr="00CA7D5D">
        <w:rPr>
          <w:rFonts w:eastAsia="Times" w:cs="Times New Roman"/>
          <w:sz w:val="24"/>
          <w:szCs w:val="20"/>
        </w:rPr>
        <w:t>Telephone: 401-222-</w:t>
      </w:r>
      <w:r w:rsidR="00EC0C88">
        <w:rPr>
          <w:rFonts w:eastAsia="Times" w:cs="Times New Roman"/>
          <w:sz w:val="24"/>
          <w:szCs w:val="20"/>
        </w:rPr>
        <w:t>7622</w:t>
      </w:r>
    </w:p>
    <w:p w14:paraId="69F51084" w14:textId="02CA0FD0" w:rsidR="009F4F3E" w:rsidRPr="00CA7D5D" w:rsidRDefault="009F4F3E" w:rsidP="009F4F3E">
      <w:pPr>
        <w:spacing w:after="0" w:line="240" w:lineRule="auto"/>
        <w:jc w:val="center"/>
        <w:rPr>
          <w:rFonts w:eastAsia="Times" w:cs="Times New Roman"/>
          <w:sz w:val="24"/>
          <w:szCs w:val="20"/>
        </w:rPr>
      </w:pPr>
      <w:r w:rsidRPr="00CA7D5D">
        <w:rPr>
          <w:rFonts w:eastAsia="Times" w:cs="Times New Roman"/>
          <w:sz w:val="24"/>
          <w:szCs w:val="20"/>
        </w:rPr>
        <w:t>Fax: 401-222-</w:t>
      </w:r>
      <w:r w:rsidR="002615AD">
        <w:rPr>
          <w:rFonts w:eastAsia="Times" w:cs="Times New Roman"/>
          <w:sz w:val="24"/>
          <w:szCs w:val="20"/>
        </w:rPr>
        <w:t>6189</w:t>
      </w:r>
    </w:p>
    <w:p w14:paraId="4524C2DC" w14:textId="3EB39C4F" w:rsidR="0066155A" w:rsidRDefault="009F4F3E" w:rsidP="00B502E7">
      <w:pPr>
        <w:spacing w:after="0" w:line="240" w:lineRule="auto"/>
        <w:jc w:val="center"/>
        <w:rPr>
          <w:rFonts w:eastAsia="Times" w:cs="Times New Roman"/>
          <w:sz w:val="24"/>
          <w:szCs w:val="20"/>
        </w:rPr>
      </w:pPr>
      <w:r w:rsidRPr="00CA7D5D">
        <w:rPr>
          <w:rFonts w:eastAsia="Times" w:cs="Times New Roman"/>
          <w:sz w:val="24"/>
          <w:szCs w:val="20"/>
        </w:rPr>
        <w:t xml:space="preserve">Email:  </w:t>
      </w:r>
      <w:hyperlink r:id="rId12" w:history="1">
        <w:r w:rsidR="00EC0C88" w:rsidRPr="002B4E6F">
          <w:rPr>
            <w:rStyle w:val="Hyperlink"/>
            <w:rFonts w:eastAsia="Times" w:cs="Times New Roman"/>
            <w:sz w:val="24"/>
            <w:szCs w:val="20"/>
          </w:rPr>
          <w:t>Lauren.Conkey@health.ri.gov</w:t>
        </w:r>
      </w:hyperlink>
      <w:r w:rsidR="00EC0C88">
        <w:rPr>
          <w:rFonts w:eastAsia="Times" w:cs="Times New Roman"/>
          <w:sz w:val="24"/>
          <w:szCs w:val="20"/>
        </w:rPr>
        <w:t xml:space="preserve"> </w:t>
      </w:r>
      <w:r w:rsidRPr="00CA7D5D">
        <w:rPr>
          <w:rFonts w:eastAsia="Times" w:cs="Times New Roman"/>
          <w:sz w:val="24"/>
          <w:szCs w:val="20"/>
        </w:rPr>
        <w:t xml:space="preserve"> </w:t>
      </w:r>
    </w:p>
    <w:p w14:paraId="27A01DB5" w14:textId="77777777" w:rsidR="00D70FEF" w:rsidRDefault="00D70FEF">
      <w:pPr>
        <w:rPr>
          <w:rFonts w:eastAsia="Times" w:cs="Times New Roman"/>
          <w:b/>
          <w:sz w:val="24"/>
          <w:szCs w:val="20"/>
        </w:rPr>
      </w:pPr>
      <w:r>
        <w:rPr>
          <w:rFonts w:eastAsia="Times" w:cs="Times New Roman"/>
          <w:b/>
          <w:sz w:val="24"/>
          <w:szCs w:val="20"/>
        </w:rPr>
        <w:br w:type="page"/>
      </w:r>
    </w:p>
    <w:p w14:paraId="10967455" w14:textId="6E149B8B" w:rsidR="0066155A" w:rsidRDefault="0066155A">
      <w:pPr>
        <w:rPr>
          <w:rFonts w:eastAsia="Times" w:cs="Times New Roman"/>
          <w:b/>
          <w:sz w:val="24"/>
          <w:szCs w:val="20"/>
        </w:rPr>
      </w:pPr>
      <w:r>
        <w:rPr>
          <w:rFonts w:eastAsia="Times" w:cs="Times New Roman"/>
          <w:b/>
          <w:sz w:val="24"/>
          <w:szCs w:val="20"/>
        </w:rPr>
        <w:lastRenderedPageBreak/>
        <w:t>APPENDIX A: Nutrition Guidelines</w:t>
      </w:r>
    </w:p>
    <w:p w14:paraId="5E92462E" w14:textId="77777777" w:rsidR="0066155A" w:rsidRDefault="0066155A">
      <w:pPr>
        <w:rPr>
          <w:rFonts w:eastAsia="Times" w:cs="Times New Roman"/>
          <w:b/>
          <w:sz w:val="24"/>
          <w:szCs w:val="20"/>
        </w:rPr>
      </w:pPr>
    </w:p>
    <w:p w14:paraId="4ED0E37A" w14:textId="0F632977" w:rsidR="00597D4B" w:rsidRDefault="0066155A" w:rsidP="0066155A">
      <w:pPr>
        <w:rPr>
          <w:rFonts w:eastAsia="Times" w:cs="Times New Roman"/>
          <w:sz w:val="24"/>
          <w:szCs w:val="20"/>
        </w:rPr>
      </w:pPr>
      <w:r w:rsidRPr="0066155A">
        <w:rPr>
          <w:rFonts w:eastAsia="Times" w:cs="Times New Roman"/>
          <w:noProof/>
          <w:sz w:val="24"/>
          <w:szCs w:val="20"/>
        </w:rPr>
        <w:drawing>
          <wp:inline distT="0" distB="0" distL="0" distR="0" wp14:anchorId="67398780" wp14:editId="401AC2E9">
            <wp:extent cx="5943600" cy="458855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88557"/>
                    </a:xfrm>
                    <a:prstGeom prst="rect">
                      <a:avLst/>
                    </a:prstGeom>
                    <a:noFill/>
                    <a:ln>
                      <a:noFill/>
                    </a:ln>
                  </pic:spPr>
                </pic:pic>
              </a:graphicData>
            </a:graphic>
          </wp:inline>
        </w:drawing>
      </w:r>
    </w:p>
    <w:p w14:paraId="6A3A7B57" w14:textId="609AB2E3" w:rsidR="00242C64" w:rsidRDefault="00242C64" w:rsidP="0066155A">
      <w:pPr>
        <w:rPr>
          <w:rFonts w:eastAsia="Times" w:cs="Times New Roman"/>
          <w:sz w:val="24"/>
          <w:szCs w:val="20"/>
        </w:rPr>
      </w:pPr>
    </w:p>
    <w:p w14:paraId="17901E35" w14:textId="442A6493" w:rsidR="00242C64" w:rsidRPr="00CA7D5D" w:rsidRDefault="00242C64" w:rsidP="0066155A">
      <w:pPr>
        <w:rPr>
          <w:rFonts w:eastAsia="Times" w:cs="Times New Roman"/>
          <w:sz w:val="24"/>
          <w:szCs w:val="20"/>
        </w:rPr>
      </w:pPr>
      <w:bookmarkStart w:id="2" w:name="_GoBack"/>
      <w:bookmarkEnd w:id="2"/>
    </w:p>
    <w:sectPr w:rsidR="00242C64" w:rsidRPr="00CA7D5D" w:rsidSect="00242C6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169B" w14:textId="77777777" w:rsidR="00ED28DC" w:rsidRDefault="00ED28DC" w:rsidP="003553F6">
      <w:pPr>
        <w:spacing w:after="0" w:line="240" w:lineRule="auto"/>
      </w:pPr>
      <w:r>
        <w:separator/>
      </w:r>
    </w:p>
  </w:endnote>
  <w:endnote w:type="continuationSeparator" w:id="0">
    <w:p w14:paraId="1E41AF29" w14:textId="77777777" w:rsidR="00ED28DC" w:rsidRDefault="00ED28DC" w:rsidP="0035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86E9" w14:textId="77777777" w:rsidR="00ED28DC" w:rsidRDefault="00ED28DC" w:rsidP="003553F6">
      <w:pPr>
        <w:spacing w:after="0" w:line="240" w:lineRule="auto"/>
      </w:pPr>
      <w:r>
        <w:separator/>
      </w:r>
    </w:p>
  </w:footnote>
  <w:footnote w:type="continuationSeparator" w:id="0">
    <w:p w14:paraId="6DC1131A" w14:textId="77777777" w:rsidR="00ED28DC" w:rsidRDefault="00ED28DC" w:rsidP="00355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80F"/>
    <w:multiLevelType w:val="hybridMultilevel"/>
    <w:tmpl w:val="75F24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66444"/>
    <w:multiLevelType w:val="hybridMultilevel"/>
    <w:tmpl w:val="A9280FDE"/>
    <w:lvl w:ilvl="0" w:tplc="22F209F4">
      <w:start w:val="1"/>
      <w:numFmt w:val="bullet"/>
      <w:lvlText w:val=""/>
      <w:lvlJc w:val="left"/>
      <w:pPr>
        <w:ind w:left="720" w:hanging="360"/>
      </w:pPr>
      <w:rPr>
        <w:rFonts w:ascii="Symbol" w:hAnsi="Symbol" w:hint="default"/>
      </w:rPr>
    </w:lvl>
    <w:lvl w:ilvl="1" w:tplc="1CCE50D8">
      <w:start w:val="1"/>
      <w:numFmt w:val="bullet"/>
      <w:lvlText w:val="o"/>
      <w:lvlJc w:val="left"/>
      <w:pPr>
        <w:ind w:left="1440" w:hanging="360"/>
      </w:pPr>
      <w:rPr>
        <w:rFonts w:ascii="Courier New" w:hAnsi="Courier New" w:hint="default"/>
      </w:rPr>
    </w:lvl>
    <w:lvl w:ilvl="2" w:tplc="CF3CDC02">
      <w:start w:val="1"/>
      <w:numFmt w:val="bullet"/>
      <w:lvlText w:val=""/>
      <w:lvlJc w:val="left"/>
      <w:pPr>
        <w:ind w:left="2160" w:hanging="360"/>
      </w:pPr>
      <w:rPr>
        <w:rFonts w:ascii="Wingdings" w:hAnsi="Wingdings" w:hint="default"/>
      </w:rPr>
    </w:lvl>
    <w:lvl w:ilvl="3" w:tplc="B72A4E1E">
      <w:start w:val="1"/>
      <w:numFmt w:val="bullet"/>
      <w:lvlText w:val=""/>
      <w:lvlJc w:val="left"/>
      <w:pPr>
        <w:ind w:left="2880" w:hanging="360"/>
      </w:pPr>
      <w:rPr>
        <w:rFonts w:ascii="Symbol" w:hAnsi="Symbol" w:hint="default"/>
      </w:rPr>
    </w:lvl>
    <w:lvl w:ilvl="4" w:tplc="63D66AD6">
      <w:start w:val="1"/>
      <w:numFmt w:val="bullet"/>
      <w:lvlText w:val="o"/>
      <w:lvlJc w:val="left"/>
      <w:pPr>
        <w:ind w:left="3600" w:hanging="360"/>
      </w:pPr>
      <w:rPr>
        <w:rFonts w:ascii="Courier New" w:hAnsi="Courier New" w:hint="default"/>
      </w:rPr>
    </w:lvl>
    <w:lvl w:ilvl="5" w:tplc="ECC83742">
      <w:start w:val="1"/>
      <w:numFmt w:val="bullet"/>
      <w:lvlText w:val=""/>
      <w:lvlJc w:val="left"/>
      <w:pPr>
        <w:ind w:left="4320" w:hanging="360"/>
      </w:pPr>
      <w:rPr>
        <w:rFonts w:ascii="Wingdings" w:hAnsi="Wingdings" w:hint="default"/>
      </w:rPr>
    </w:lvl>
    <w:lvl w:ilvl="6" w:tplc="6AAE0430">
      <w:start w:val="1"/>
      <w:numFmt w:val="bullet"/>
      <w:lvlText w:val=""/>
      <w:lvlJc w:val="left"/>
      <w:pPr>
        <w:ind w:left="5040" w:hanging="360"/>
      </w:pPr>
      <w:rPr>
        <w:rFonts w:ascii="Symbol" w:hAnsi="Symbol" w:hint="default"/>
      </w:rPr>
    </w:lvl>
    <w:lvl w:ilvl="7" w:tplc="E36AF476">
      <w:start w:val="1"/>
      <w:numFmt w:val="bullet"/>
      <w:lvlText w:val="o"/>
      <w:lvlJc w:val="left"/>
      <w:pPr>
        <w:ind w:left="5760" w:hanging="360"/>
      </w:pPr>
      <w:rPr>
        <w:rFonts w:ascii="Courier New" w:hAnsi="Courier New" w:hint="default"/>
      </w:rPr>
    </w:lvl>
    <w:lvl w:ilvl="8" w:tplc="125A6BE6">
      <w:start w:val="1"/>
      <w:numFmt w:val="bullet"/>
      <w:lvlText w:val=""/>
      <w:lvlJc w:val="left"/>
      <w:pPr>
        <w:ind w:left="6480" w:hanging="360"/>
      </w:pPr>
      <w:rPr>
        <w:rFonts w:ascii="Wingdings" w:hAnsi="Wingdings" w:hint="default"/>
      </w:rPr>
    </w:lvl>
  </w:abstractNum>
  <w:abstractNum w:abstractNumId="2" w15:restartNumberingAfterBreak="0">
    <w:nsid w:val="17B41A9A"/>
    <w:multiLevelType w:val="hybridMultilevel"/>
    <w:tmpl w:val="9A9C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E3470"/>
    <w:multiLevelType w:val="hybridMultilevel"/>
    <w:tmpl w:val="A15CEF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BA4722A"/>
    <w:multiLevelType w:val="hybridMultilevel"/>
    <w:tmpl w:val="64D014FA"/>
    <w:lvl w:ilvl="0" w:tplc="C47C6DD8">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6AA737D"/>
    <w:multiLevelType w:val="hybridMultilevel"/>
    <w:tmpl w:val="B9E4D594"/>
    <w:lvl w:ilvl="0" w:tplc="45C28232">
      <w:start w:val="1"/>
      <w:numFmt w:val="bullet"/>
      <w:lvlText w:val=""/>
      <w:lvlJc w:val="left"/>
      <w:pPr>
        <w:ind w:left="720" w:hanging="360"/>
      </w:pPr>
      <w:rPr>
        <w:rFonts w:ascii="Symbol" w:hAnsi="Symbol" w:hint="default"/>
      </w:rPr>
    </w:lvl>
    <w:lvl w:ilvl="1" w:tplc="5622CBDC">
      <w:start w:val="1"/>
      <w:numFmt w:val="bullet"/>
      <w:lvlText w:val="o"/>
      <w:lvlJc w:val="left"/>
      <w:pPr>
        <w:ind w:left="1440" w:hanging="360"/>
      </w:pPr>
      <w:rPr>
        <w:rFonts w:ascii="Courier New" w:hAnsi="Courier New" w:hint="default"/>
      </w:rPr>
    </w:lvl>
    <w:lvl w:ilvl="2" w:tplc="6FB87B70">
      <w:start w:val="1"/>
      <w:numFmt w:val="bullet"/>
      <w:lvlText w:val=""/>
      <w:lvlJc w:val="left"/>
      <w:pPr>
        <w:ind w:left="2160" w:hanging="360"/>
      </w:pPr>
      <w:rPr>
        <w:rFonts w:ascii="Wingdings" w:hAnsi="Wingdings" w:hint="default"/>
      </w:rPr>
    </w:lvl>
    <w:lvl w:ilvl="3" w:tplc="E0BACC10">
      <w:start w:val="1"/>
      <w:numFmt w:val="bullet"/>
      <w:lvlText w:val=""/>
      <w:lvlJc w:val="left"/>
      <w:pPr>
        <w:ind w:left="2880" w:hanging="360"/>
      </w:pPr>
      <w:rPr>
        <w:rFonts w:ascii="Symbol" w:hAnsi="Symbol" w:hint="default"/>
      </w:rPr>
    </w:lvl>
    <w:lvl w:ilvl="4" w:tplc="1C0672DA">
      <w:start w:val="1"/>
      <w:numFmt w:val="bullet"/>
      <w:lvlText w:val="o"/>
      <w:lvlJc w:val="left"/>
      <w:pPr>
        <w:ind w:left="3600" w:hanging="360"/>
      </w:pPr>
      <w:rPr>
        <w:rFonts w:ascii="Courier New" w:hAnsi="Courier New" w:hint="default"/>
      </w:rPr>
    </w:lvl>
    <w:lvl w:ilvl="5" w:tplc="71BE163A">
      <w:start w:val="1"/>
      <w:numFmt w:val="bullet"/>
      <w:lvlText w:val=""/>
      <w:lvlJc w:val="left"/>
      <w:pPr>
        <w:ind w:left="4320" w:hanging="360"/>
      </w:pPr>
      <w:rPr>
        <w:rFonts w:ascii="Wingdings" w:hAnsi="Wingdings" w:hint="default"/>
      </w:rPr>
    </w:lvl>
    <w:lvl w:ilvl="6" w:tplc="08B2CD6C">
      <w:start w:val="1"/>
      <w:numFmt w:val="bullet"/>
      <w:lvlText w:val=""/>
      <w:lvlJc w:val="left"/>
      <w:pPr>
        <w:ind w:left="5040" w:hanging="360"/>
      </w:pPr>
      <w:rPr>
        <w:rFonts w:ascii="Symbol" w:hAnsi="Symbol" w:hint="default"/>
      </w:rPr>
    </w:lvl>
    <w:lvl w:ilvl="7" w:tplc="60EEF726">
      <w:start w:val="1"/>
      <w:numFmt w:val="bullet"/>
      <w:lvlText w:val="o"/>
      <w:lvlJc w:val="left"/>
      <w:pPr>
        <w:ind w:left="5760" w:hanging="360"/>
      </w:pPr>
      <w:rPr>
        <w:rFonts w:ascii="Courier New" w:hAnsi="Courier New" w:hint="default"/>
      </w:rPr>
    </w:lvl>
    <w:lvl w:ilvl="8" w:tplc="2144A63C">
      <w:start w:val="1"/>
      <w:numFmt w:val="bullet"/>
      <w:lvlText w:val=""/>
      <w:lvlJc w:val="left"/>
      <w:pPr>
        <w:ind w:left="6480" w:hanging="360"/>
      </w:pPr>
      <w:rPr>
        <w:rFonts w:ascii="Wingdings" w:hAnsi="Wingdings" w:hint="default"/>
      </w:rPr>
    </w:lvl>
  </w:abstractNum>
  <w:abstractNum w:abstractNumId="6" w15:restartNumberingAfterBreak="0">
    <w:nsid w:val="5ED85A03"/>
    <w:multiLevelType w:val="hybridMultilevel"/>
    <w:tmpl w:val="DAB4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63453"/>
    <w:multiLevelType w:val="hybridMultilevel"/>
    <w:tmpl w:val="1442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B62BC"/>
    <w:multiLevelType w:val="hybridMultilevel"/>
    <w:tmpl w:val="1F8E0EA2"/>
    <w:lvl w:ilvl="0" w:tplc="F6187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4381B"/>
    <w:multiLevelType w:val="multilevel"/>
    <w:tmpl w:val="419C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514810"/>
    <w:multiLevelType w:val="hybridMultilevel"/>
    <w:tmpl w:val="B80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13DE2"/>
    <w:multiLevelType w:val="hybridMultilevel"/>
    <w:tmpl w:val="8938D0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7C35277"/>
    <w:multiLevelType w:val="hybridMultilevel"/>
    <w:tmpl w:val="C26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5"/>
  </w:num>
  <w:num w:numId="8">
    <w:abstractNumId w:val="10"/>
  </w:num>
  <w:num w:numId="9">
    <w:abstractNumId w:val="6"/>
  </w:num>
  <w:num w:numId="10">
    <w:abstractNumId w:val="2"/>
  </w:num>
  <w:num w:numId="11">
    <w:abstractNumId w:val="7"/>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4B"/>
    <w:rsid w:val="000A2D6E"/>
    <w:rsid w:val="0016572D"/>
    <w:rsid w:val="00183DFC"/>
    <w:rsid w:val="001A7DE3"/>
    <w:rsid w:val="002149A3"/>
    <w:rsid w:val="002155DF"/>
    <w:rsid w:val="00217ADD"/>
    <w:rsid w:val="002425FE"/>
    <w:rsid w:val="00242C64"/>
    <w:rsid w:val="002615AD"/>
    <w:rsid w:val="00304007"/>
    <w:rsid w:val="003553F6"/>
    <w:rsid w:val="00370ABB"/>
    <w:rsid w:val="00370EE0"/>
    <w:rsid w:val="003C5C71"/>
    <w:rsid w:val="003D3102"/>
    <w:rsid w:val="003F0211"/>
    <w:rsid w:val="00415EE0"/>
    <w:rsid w:val="0044426E"/>
    <w:rsid w:val="00484EA2"/>
    <w:rsid w:val="00486017"/>
    <w:rsid w:val="004A557F"/>
    <w:rsid w:val="004C4885"/>
    <w:rsid w:val="004D7425"/>
    <w:rsid w:val="00513E06"/>
    <w:rsid w:val="00517911"/>
    <w:rsid w:val="005314F8"/>
    <w:rsid w:val="00597D4B"/>
    <w:rsid w:val="005A1463"/>
    <w:rsid w:val="005B2055"/>
    <w:rsid w:val="005B4487"/>
    <w:rsid w:val="006033B1"/>
    <w:rsid w:val="00604F02"/>
    <w:rsid w:val="0063062D"/>
    <w:rsid w:val="0066155A"/>
    <w:rsid w:val="006720E4"/>
    <w:rsid w:val="00672AC7"/>
    <w:rsid w:val="006C46CF"/>
    <w:rsid w:val="006D2A4F"/>
    <w:rsid w:val="00746AAC"/>
    <w:rsid w:val="008043CD"/>
    <w:rsid w:val="008803B7"/>
    <w:rsid w:val="008976DE"/>
    <w:rsid w:val="008B3FCD"/>
    <w:rsid w:val="008F4CBD"/>
    <w:rsid w:val="008F55BA"/>
    <w:rsid w:val="00905FA5"/>
    <w:rsid w:val="0094265D"/>
    <w:rsid w:val="009B5457"/>
    <w:rsid w:val="009F3F83"/>
    <w:rsid w:val="009F4F3E"/>
    <w:rsid w:val="00A13F30"/>
    <w:rsid w:val="00A56E89"/>
    <w:rsid w:val="00A606E8"/>
    <w:rsid w:val="00A80450"/>
    <w:rsid w:val="00A80678"/>
    <w:rsid w:val="00AB52FA"/>
    <w:rsid w:val="00AE545F"/>
    <w:rsid w:val="00B006E9"/>
    <w:rsid w:val="00B502E7"/>
    <w:rsid w:val="00BB1DCE"/>
    <w:rsid w:val="00BF55EA"/>
    <w:rsid w:val="00C27EAA"/>
    <w:rsid w:val="00C724B5"/>
    <w:rsid w:val="00C9269B"/>
    <w:rsid w:val="00C92BED"/>
    <w:rsid w:val="00CA7D5D"/>
    <w:rsid w:val="00CE7771"/>
    <w:rsid w:val="00D06252"/>
    <w:rsid w:val="00D2748E"/>
    <w:rsid w:val="00D34A81"/>
    <w:rsid w:val="00D70FEF"/>
    <w:rsid w:val="00D71467"/>
    <w:rsid w:val="00DA093F"/>
    <w:rsid w:val="00DC133C"/>
    <w:rsid w:val="00DF26D0"/>
    <w:rsid w:val="00E4440E"/>
    <w:rsid w:val="00E64B33"/>
    <w:rsid w:val="00EC0C88"/>
    <w:rsid w:val="00ED24BF"/>
    <w:rsid w:val="00ED28DC"/>
    <w:rsid w:val="00F034AC"/>
    <w:rsid w:val="00F320E3"/>
    <w:rsid w:val="00F76F3F"/>
    <w:rsid w:val="00FE7055"/>
    <w:rsid w:val="138D8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5007"/>
  <w15:chartTrackingRefBased/>
  <w15:docId w15:val="{A6F873AA-D5D2-4653-901F-D5B598E7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97D4B"/>
    <w:pPr>
      <w:keepNext/>
      <w:spacing w:after="0" w:line="240" w:lineRule="auto"/>
      <w:jc w:val="center"/>
      <w:outlineLvl w:val="0"/>
    </w:pPr>
    <w:rPr>
      <w:rFonts w:ascii="Times" w:eastAsia="Times" w:hAnsi="Times" w:cs="Times New Roman"/>
      <w:b/>
      <w:bCs/>
      <w:sz w:val="24"/>
      <w:szCs w:val="20"/>
    </w:rPr>
  </w:style>
  <w:style w:type="paragraph" w:styleId="Heading2">
    <w:name w:val="heading 2"/>
    <w:basedOn w:val="Normal"/>
    <w:next w:val="Normal"/>
    <w:link w:val="Heading2Char"/>
    <w:uiPriority w:val="9"/>
    <w:unhideWhenUsed/>
    <w:qFormat/>
    <w:rsid w:val="00C926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5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444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D4B"/>
    <w:pPr>
      <w:ind w:left="720"/>
      <w:contextualSpacing/>
    </w:pPr>
  </w:style>
  <w:style w:type="character" w:customStyle="1" w:styleId="Heading1Char">
    <w:name w:val="Heading 1 Char"/>
    <w:basedOn w:val="DefaultParagraphFont"/>
    <w:link w:val="Heading1"/>
    <w:rsid w:val="00597D4B"/>
    <w:rPr>
      <w:rFonts w:ascii="Times" w:eastAsia="Times" w:hAnsi="Times" w:cs="Times New Roman"/>
      <w:b/>
      <w:bCs/>
      <w:sz w:val="24"/>
      <w:szCs w:val="20"/>
    </w:rPr>
  </w:style>
  <w:style w:type="character" w:styleId="Hyperlink">
    <w:name w:val="Hyperlink"/>
    <w:unhideWhenUsed/>
    <w:rsid w:val="00597D4B"/>
    <w:rPr>
      <w:color w:val="0000FF"/>
      <w:u w:val="single"/>
    </w:rPr>
  </w:style>
  <w:style w:type="table" w:styleId="TableGrid">
    <w:name w:val="Table Grid"/>
    <w:basedOn w:val="TableNormal"/>
    <w:uiPriority w:val="59"/>
    <w:rsid w:val="00597D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2D"/>
    <w:rPr>
      <w:rFonts w:ascii="Segoe UI" w:hAnsi="Segoe UI" w:cs="Segoe UI"/>
      <w:sz w:val="18"/>
      <w:szCs w:val="18"/>
    </w:rPr>
  </w:style>
  <w:style w:type="character" w:customStyle="1" w:styleId="Heading2Char">
    <w:name w:val="Heading 2 Char"/>
    <w:basedOn w:val="DefaultParagraphFont"/>
    <w:link w:val="Heading2"/>
    <w:uiPriority w:val="9"/>
    <w:rsid w:val="00C926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53F6"/>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EC0C88"/>
    <w:rPr>
      <w:color w:val="808080"/>
      <w:shd w:val="clear" w:color="auto" w:fill="E6E6E6"/>
    </w:rPr>
  </w:style>
  <w:style w:type="character" w:customStyle="1" w:styleId="Heading4Char">
    <w:name w:val="Heading 4 Char"/>
    <w:basedOn w:val="DefaultParagraphFont"/>
    <w:link w:val="Heading4"/>
    <w:uiPriority w:val="9"/>
    <w:semiHidden/>
    <w:rsid w:val="00E4440E"/>
    <w:rPr>
      <w:rFonts w:asciiTheme="majorHAnsi" w:eastAsiaTheme="majorEastAsia" w:hAnsiTheme="majorHAnsi" w:cstheme="majorBidi"/>
      <w:i/>
      <w:iCs/>
      <w:color w:val="2E74B5" w:themeColor="accent1" w:themeShade="BF"/>
    </w:rPr>
  </w:style>
  <w:style w:type="paragraph" w:styleId="Header">
    <w:name w:val="header"/>
    <w:basedOn w:val="Normal"/>
    <w:link w:val="HeaderChar"/>
    <w:rsid w:val="00E4440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4440E"/>
    <w:rPr>
      <w:rFonts w:ascii="Times New Roman" w:eastAsia="Times New Roman" w:hAnsi="Times New Roman" w:cs="Times New Roman"/>
      <w:sz w:val="20"/>
      <w:szCs w:val="20"/>
    </w:rPr>
  </w:style>
  <w:style w:type="paragraph" w:styleId="Footer">
    <w:name w:val="footer"/>
    <w:basedOn w:val="Normal"/>
    <w:link w:val="FooterChar"/>
    <w:uiPriority w:val="99"/>
    <w:rsid w:val="00E4440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4440E"/>
    <w:rPr>
      <w:rFonts w:ascii="Times New Roman" w:eastAsia="Times New Roman" w:hAnsi="Times New Roman" w:cs="Times New Roman"/>
      <w:sz w:val="20"/>
      <w:szCs w:val="20"/>
    </w:rPr>
  </w:style>
  <w:style w:type="paragraph" w:styleId="BodyText">
    <w:name w:val="Body Text"/>
    <w:basedOn w:val="Normal"/>
    <w:link w:val="BodyTextChar"/>
    <w:rsid w:val="00E4440E"/>
    <w:pPr>
      <w:spacing w:before="120" w:after="0" w:line="240" w:lineRule="auto"/>
      <w:ind w:right="-180"/>
    </w:pPr>
    <w:rPr>
      <w:rFonts w:ascii="Times" w:eastAsia="Times New Roman" w:hAnsi="Times" w:cs="Times New Roman"/>
      <w:snapToGrid w:val="0"/>
      <w:sz w:val="28"/>
      <w:szCs w:val="20"/>
    </w:rPr>
  </w:style>
  <w:style w:type="character" w:customStyle="1" w:styleId="BodyTextChar">
    <w:name w:val="Body Text Char"/>
    <w:basedOn w:val="DefaultParagraphFont"/>
    <w:link w:val="BodyText"/>
    <w:rsid w:val="00E4440E"/>
    <w:rPr>
      <w:rFonts w:ascii="Times" w:eastAsia="Times New Roman" w:hAnsi="Times" w:cs="Times New Roman"/>
      <w:snapToGrid w:val="0"/>
      <w:sz w:val="28"/>
      <w:szCs w:val="20"/>
    </w:rPr>
  </w:style>
  <w:style w:type="paragraph" w:customStyle="1" w:styleId="paragraph">
    <w:name w:val="paragraph"/>
    <w:basedOn w:val="Normal"/>
    <w:rsid w:val="00E44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440E"/>
  </w:style>
  <w:style w:type="character" w:customStyle="1" w:styleId="eop">
    <w:name w:val="eop"/>
    <w:basedOn w:val="DefaultParagraphFont"/>
    <w:rsid w:val="00E4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9570">
      <w:bodyDiv w:val="1"/>
      <w:marLeft w:val="0"/>
      <w:marRight w:val="0"/>
      <w:marTop w:val="0"/>
      <w:marBottom w:val="0"/>
      <w:divBdr>
        <w:top w:val="none" w:sz="0" w:space="0" w:color="auto"/>
        <w:left w:val="none" w:sz="0" w:space="0" w:color="auto"/>
        <w:bottom w:val="none" w:sz="0" w:space="0" w:color="auto"/>
        <w:right w:val="none" w:sz="0" w:space="0" w:color="auto"/>
      </w:divBdr>
    </w:div>
    <w:div w:id="158928249">
      <w:bodyDiv w:val="1"/>
      <w:marLeft w:val="0"/>
      <w:marRight w:val="0"/>
      <w:marTop w:val="0"/>
      <w:marBottom w:val="0"/>
      <w:divBdr>
        <w:top w:val="none" w:sz="0" w:space="0" w:color="auto"/>
        <w:left w:val="none" w:sz="0" w:space="0" w:color="auto"/>
        <w:bottom w:val="none" w:sz="0" w:space="0" w:color="auto"/>
        <w:right w:val="none" w:sz="0" w:space="0" w:color="auto"/>
      </w:divBdr>
    </w:div>
    <w:div w:id="1901744868">
      <w:bodyDiv w:val="1"/>
      <w:marLeft w:val="0"/>
      <w:marRight w:val="0"/>
      <w:marTop w:val="0"/>
      <w:marBottom w:val="0"/>
      <w:divBdr>
        <w:top w:val="none" w:sz="0" w:space="0" w:color="auto"/>
        <w:left w:val="none" w:sz="0" w:space="0" w:color="auto"/>
        <w:bottom w:val="none" w:sz="0" w:space="0" w:color="auto"/>
        <w:right w:val="none" w:sz="0" w:space="0" w:color="auto"/>
      </w:divBdr>
    </w:div>
    <w:div w:id="20107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ri.gov"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uren.Conkey@health.r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urchasing.ri.gov/rivip/publicdocuments/fw9.pdf" TargetMode="External"/><Relationship Id="rId4" Type="http://schemas.openxmlformats.org/officeDocument/2006/relationships/webSettings" Target="webSettings.xml"/><Relationship Id="rId9" Type="http://schemas.openxmlformats.org/officeDocument/2006/relationships/hyperlink" Target="mailto:Lauren.Conkey@health.r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Jasmine</dc:creator>
  <cp:keywords/>
  <dc:description/>
  <cp:lastModifiedBy>IMAGEU</cp:lastModifiedBy>
  <cp:revision>3</cp:revision>
  <cp:lastPrinted>2018-04-10T14:07:00Z</cp:lastPrinted>
  <dcterms:created xsi:type="dcterms:W3CDTF">2018-07-19T16:54:00Z</dcterms:created>
  <dcterms:modified xsi:type="dcterms:W3CDTF">2018-07-19T17:02:00Z</dcterms:modified>
</cp:coreProperties>
</file>