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59" w:rsidRDefault="00AD6B66" w:rsidP="00DD7216">
      <w:pPr>
        <w:spacing w:after="0" w:line="36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923544" cy="914400"/>
            <wp:effectExtent l="0" t="0" r="0" b="0"/>
            <wp:docPr id="2" name="Picture 2" descr="C:\Users\angela.lemire\Desktop\ADMIN\TEMPLATES\LOGO\spanish\DOH_Spanish_bl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.lemire\Desktop\ADMIN\TEMPLATES\LOGO\spanish\DOH_Spanish_blk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16" w:rsidRPr="00923D00" w:rsidRDefault="00633B59" w:rsidP="00C6714C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s-CO"/>
        </w:rPr>
      </w:pPr>
      <w:r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Informa</w:t>
      </w:r>
      <w:r w:rsidR="00923D00"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c</w:t>
      </w:r>
      <w:r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i</w:t>
      </w:r>
      <w:r w:rsidR="00923D00"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ó</w:t>
      </w:r>
      <w:r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 xml:space="preserve">n </w:t>
      </w:r>
      <w:r w:rsidR="00023785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para</w:t>
      </w:r>
      <w:r w:rsid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 xml:space="preserve"> Padres </w:t>
      </w:r>
      <w:r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A</w:t>
      </w:r>
      <w:r w:rsidR="00923D00"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cerca del “</w:t>
      </w:r>
      <w:r w:rsidR="00B938C8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Enterovirus D</w:t>
      </w:r>
      <w:r w:rsidR="00DD7216"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68 (EV-D68)</w:t>
      </w:r>
      <w:r w:rsidR="00923D00" w:rsidRPr="00923D00">
        <w:rPr>
          <w:rFonts w:ascii="Arial" w:eastAsia="Times New Roman" w:hAnsi="Arial" w:cs="Arial"/>
          <w:b/>
          <w:bCs/>
          <w:color w:val="333333"/>
          <w:sz w:val="28"/>
          <w:szCs w:val="28"/>
          <w:lang w:val="es-CO"/>
        </w:rPr>
        <w:t>”</w:t>
      </w:r>
    </w:p>
    <w:p w:rsidR="00A62BD6" w:rsidRDefault="00DD7216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 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Desde agosto del</w:t>
      </w: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2014, 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ha habido una epidemia a nivel nacional de la enferme</w:t>
      </w:r>
      <w:bookmarkStart w:id="0" w:name="_GoBack"/>
      <w:bookmarkEnd w:id="0"/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dad respiratoria causada por “</w:t>
      </w:r>
      <w:hyperlink r:id="rId10" w:tgtFrame="_blank" w:history="1">
        <w:r w:rsidR="00B938C8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Enterovirus D</w:t>
        </w:r>
        <w:r w:rsidRPr="00923D00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68 (EV-D68)</w:t>
        </w:r>
      </w:hyperlink>
      <w:r w:rsidR="00923D00" w:rsidRPr="00923D00">
        <w:rPr>
          <w:rFonts w:ascii="Arial" w:eastAsia="Times New Roman" w:hAnsi="Arial" w:cs="Arial"/>
          <w:color w:val="006600"/>
          <w:sz w:val="24"/>
          <w:szCs w:val="24"/>
          <w:u w:val="single"/>
          <w:lang w:val="es-CO"/>
        </w:rPr>
        <w:t>”</w:t>
      </w: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, </w:t>
      </w:r>
      <w:r w:rsid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afectando mayormente a los niños</w:t>
      </w: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El </w:t>
      </w:r>
      <w:r w:rsidR="00A62BD6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más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común de los “enterovirus” que pudiera estar involucrado en muchos de los casos de enfermedades respiratorias severas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996857">
        <w:rPr>
          <w:rFonts w:ascii="Arial" w:eastAsia="Times New Roman" w:hAnsi="Arial" w:cs="Arial"/>
          <w:color w:val="333333"/>
          <w:sz w:val="24"/>
          <w:szCs w:val="24"/>
          <w:lang w:val="es-CO"/>
        </w:rPr>
        <w:t>é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>ste año,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que se </w:t>
      </w:r>
      <w:r w:rsidR="00A62BD6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está</w:t>
      </w:r>
      <w:r w:rsid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viendo por todo Estados Unidos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y actualmente circulando en RI, parece ser el “</w:t>
      </w: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EV-D68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>”</w:t>
      </w:r>
      <w:r w:rsid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  <w:r w:rsidR="00923D00"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Pr="00923D00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</w:p>
    <w:p w:rsidR="00C6714C" w:rsidRDefault="00DD7216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> </w:t>
      </w:r>
      <w:r w:rsidRP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br/>
      </w:r>
      <w:r w:rsidR="00A62BD6" w:rsidRP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t>Los</w:t>
      </w:r>
      <w:r w:rsidR="00A62BD6" w:rsidRPr="00A62BD6">
        <w:rPr>
          <w:lang w:val="es-CO"/>
        </w:rPr>
        <w:t xml:space="preserve"> “</w:t>
      </w:r>
      <w:proofErr w:type="spellStart"/>
      <w:r w:rsidR="00770EA1">
        <w:fldChar w:fldCharType="begin"/>
      </w:r>
      <w:r w:rsidR="00770EA1" w:rsidRPr="00A62BD6">
        <w:rPr>
          <w:lang w:val="es-CO"/>
        </w:rPr>
        <w:instrText xml:space="preserve"> HYPERLINK "http://www.cdc.gov/non-polio-enterovirus/index.html" \t "_blank" </w:instrText>
      </w:r>
      <w:r w:rsidR="00770EA1">
        <w:fldChar w:fldCharType="separate"/>
      </w:r>
      <w:r w:rsidRPr="00A62BD6">
        <w:rPr>
          <w:rFonts w:ascii="Arial" w:eastAsia="Times New Roman" w:hAnsi="Arial" w:cs="Arial"/>
          <w:color w:val="006600"/>
          <w:sz w:val="24"/>
          <w:szCs w:val="24"/>
          <w:u w:val="single"/>
          <w:lang w:val="es-CO"/>
        </w:rPr>
        <w:t>Enteroviruses</w:t>
      </w:r>
      <w:proofErr w:type="spellEnd"/>
      <w:r w:rsidR="00770EA1">
        <w:rPr>
          <w:rFonts w:ascii="Arial" w:eastAsia="Times New Roman" w:hAnsi="Arial" w:cs="Arial"/>
          <w:color w:val="006600"/>
          <w:sz w:val="24"/>
          <w:szCs w:val="24"/>
          <w:u w:val="single"/>
        </w:rPr>
        <w:fldChar w:fldCharType="end"/>
      </w:r>
      <w:r w:rsidR="00A62BD6" w:rsidRPr="00A62BD6">
        <w:rPr>
          <w:rFonts w:ascii="Arial" w:eastAsia="Times New Roman" w:hAnsi="Arial" w:cs="Arial"/>
          <w:color w:val="006600"/>
          <w:sz w:val="24"/>
          <w:szCs w:val="24"/>
          <w:u w:val="single"/>
          <w:lang w:val="es-CO"/>
        </w:rPr>
        <w:t>”</w:t>
      </w:r>
      <w:r w:rsidRP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A62BD6" w:rsidRP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t>son virus muy comunes y se conocen más de 100 clases</w:t>
      </w:r>
      <w:r w:rsidRPr="00A62BD6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M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ás 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de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10 millon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es de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infecciones por “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enterovirus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”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ocurren en los Estados Unidos cada a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ño, más que todo durante el verano y otoño. 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Las infecciones 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EV-D68, 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como las otras derivaciones de “en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terovirus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”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, general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mente causan enfermedades respiratorias leves (p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or eje</w:t>
      </w:r>
      <w:r w:rsidR="00C6714C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mpl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o</w:t>
      </w:r>
      <w:r w:rsidR="00C6714C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, 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f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i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b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r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, 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nariz mocosa</w:t>
      </w:r>
      <w:r w:rsidR="00C6714C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, 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estornudos, t</w:t>
      </w:r>
      <w:r w:rsidR="00C6714C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o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s y dolores 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m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enores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). 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Algunas personas experimentan enfermedades serias </w:t>
      </w:r>
      <w:r w:rsidR="0019182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especialmente los niños con enfermedades crónicas y asma 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(inclu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yendo pero no limitando a dificultad para respirar o respira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>r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con silbido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)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La mayoría de los </w:t>
      </w:r>
      <w:r w:rsid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niños</w:t>
      </w:r>
      <w:r w:rsid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se recuperan completamente de “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EV-D68</w:t>
      </w:r>
      <w:r w:rsidR="00DD0BBF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”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pero 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en raras ocasiones complicaciones </w:t>
      </w:r>
      <w:r w:rsid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serias pueden ocurrir</w:t>
      </w:r>
      <w:r w:rsidR="007C1A83"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t>.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br/>
        <w:t> </w:t>
      </w:r>
      <w:r w:rsidRPr="00DD0BBF">
        <w:rPr>
          <w:rFonts w:ascii="Arial" w:eastAsia="Times New Roman" w:hAnsi="Arial" w:cs="Arial"/>
          <w:color w:val="333333"/>
          <w:sz w:val="24"/>
          <w:szCs w:val="24"/>
          <w:lang w:val="es-CO"/>
        </w:rPr>
        <w:br/>
      </w:r>
      <w:r w:rsidR="00ED5033"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Cómo</w:t>
      </w:r>
      <w:r w:rsidR="00ED503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se </w:t>
      </w:r>
      <w:r w:rsidR="00ED5033"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esparce</w:t>
      </w:r>
    </w:p>
    <w:p w:rsidR="00C6714C" w:rsidRPr="00ED5033" w:rsidRDefault="00DD7216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EV-D68 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se encuentra en</w:t>
      </w:r>
      <w:r w:rsidR="00996857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el vapor al 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respira</w:t>
      </w:r>
      <w:r w:rsidR="00996857">
        <w:rPr>
          <w:rFonts w:ascii="Arial" w:eastAsia="Times New Roman" w:hAnsi="Arial" w:cs="Arial"/>
          <w:color w:val="333333"/>
          <w:sz w:val="24"/>
          <w:szCs w:val="24"/>
          <w:lang w:val="es-CO"/>
        </w:rPr>
        <w:t>r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y la enfermedad se tra</w:t>
      </w:r>
      <w:r w:rsidR="00996857">
        <w:rPr>
          <w:rFonts w:ascii="Arial" w:eastAsia="Times New Roman" w:hAnsi="Arial" w:cs="Arial"/>
          <w:color w:val="333333"/>
          <w:sz w:val="24"/>
          <w:szCs w:val="24"/>
          <w:lang w:val="es-CO"/>
        </w:rPr>
        <w:t>n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smite de persona a pers</w:t>
      </w:r>
      <w:r w:rsid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>ona, cuando alguien enfermo tose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, estornuda o toca un área</w:t>
      </w: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.</w:t>
      </w:r>
      <w:r w:rsidR="00D9009F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 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No hay una vacuna para prevenir la infección del “</w:t>
      </w: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EV-D68</w:t>
      </w:r>
      <w:r w:rsidR="00ED5033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”</w:t>
      </w: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r w:rsid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n</w:t>
      </w:r>
      <w:r w:rsidR="00DF1D1B">
        <w:rPr>
          <w:rFonts w:ascii="Arial" w:eastAsia="Times New Roman" w:hAnsi="Arial" w:cs="Arial"/>
          <w:color w:val="333333"/>
          <w:sz w:val="24"/>
          <w:szCs w:val="24"/>
          <w:lang w:val="es-CO"/>
        </w:rPr>
        <w:t>i</w:t>
      </w:r>
      <w:r w:rsid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hay medicina para tratarla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 </w:t>
      </w:r>
    </w:p>
    <w:p w:rsidR="00C6714C" w:rsidRPr="00976D5C" w:rsidRDefault="00C6714C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val="es-CO"/>
        </w:rPr>
      </w:pPr>
    </w:p>
    <w:p w:rsidR="00C6714C" w:rsidRPr="00C6714C" w:rsidRDefault="00C6714C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Preven</w:t>
      </w:r>
      <w:r w:rsidR="00ED5033"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c</w:t>
      </w:r>
      <w:r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i</w:t>
      </w:r>
      <w:r w:rsidR="00ED5033"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ó</w:t>
      </w:r>
      <w:r w:rsidRPr="00C14934">
        <w:rPr>
          <w:rFonts w:ascii="Arial" w:eastAsia="Times New Roman" w:hAnsi="Arial" w:cs="Arial"/>
          <w:b/>
          <w:color w:val="333333"/>
          <w:sz w:val="24"/>
          <w:szCs w:val="24"/>
          <w:lang w:val="es-CO"/>
        </w:rPr>
        <w:t>n</w:t>
      </w:r>
    </w:p>
    <w:p w:rsidR="00DD7216" w:rsidRPr="00ED5033" w:rsidRDefault="00ED5033" w:rsidP="00C6714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La mejor forma de protegerse usted y su familia del “</w:t>
      </w:r>
      <w:r w:rsidR="00D9009F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EV-D68</w:t>
      </w: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” y de otras enfermedades respiratorias 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(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>como la gripe o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proofErr w:type="spellStart"/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flu</w:t>
      </w:r>
      <w:proofErr w:type="spellEnd"/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, </w:t>
      </w:r>
      <w:r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p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or e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jem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pl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o</w:t>
      </w:r>
      <w:r w:rsidR="00C6714C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e</w:t>
      </w:r>
      <w:r w:rsidR="00D9009F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s practic</w:t>
      </w:r>
      <w:r w:rsidR="00191823">
        <w:rPr>
          <w:rFonts w:ascii="Arial" w:eastAsia="Times New Roman" w:hAnsi="Arial" w:cs="Arial"/>
          <w:color w:val="333333"/>
          <w:sz w:val="24"/>
          <w:szCs w:val="24"/>
          <w:lang w:val="es-CO"/>
        </w:rPr>
        <w:t>ando los siguientes y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sencillos pasos</w:t>
      </w:r>
      <w:r w:rsidR="00D9009F" w:rsidRPr="00ED5033">
        <w:rPr>
          <w:rFonts w:ascii="Arial" w:eastAsia="Times New Roman" w:hAnsi="Arial" w:cs="Arial"/>
          <w:color w:val="333333"/>
          <w:sz w:val="24"/>
          <w:szCs w:val="24"/>
          <w:lang w:val="es-CO"/>
        </w:rPr>
        <w:t>:   </w:t>
      </w:r>
    </w:p>
    <w:p w:rsidR="00DD7216" w:rsidRPr="00C14934" w:rsidRDefault="00634E0D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hyperlink r:id="rId11" w:tgtFrame="_blank" w:history="1">
        <w:r w:rsidR="001B7B3F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l</w:t>
        </w:r>
        <w:r w:rsidR="00C14934" w:rsidRPr="00C14934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avarse</w:t>
        </w:r>
        <w:r w:rsidR="00ED5033" w:rsidRPr="00C14934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 xml:space="preserve"> </w:t>
        </w:r>
        <w:proofErr w:type="gramStart"/>
        <w:r w:rsidR="00ED5033" w:rsidRPr="00C14934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la manos</w:t>
        </w:r>
        <w:proofErr w:type="gramEnd"/>
        <w:r w:rsidR="00DD7216" w:rsidRPr="00C14934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 xml:space="preserve"> </w:t>
        </w:r>
      </w:hyperlink>
      <w:r w:rsidR="00C14934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>frecuentemente con jabón y agua por 20 segundos</w:t>
      </w:r>
      <w:r w:rsidR="00DD7216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D7216" w:rsidRPr="00C14934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c</w:t>
      </w:r>
      <w:r w:rsidR="00C14934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>úbrase la boca cuando tose o estornude. Tosa en su antebrazo no en sus manos</w:t>
      </w:r>
      <w:r w:rsidR="00DD7216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D7216" w:rsidRPr="00C14934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e</w:t>
      </w:r>
      <w:r w:rsidR="00C14934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>vite tocarse los ojos, la nariz y la boca con las manos sin lavar</w:t>
      </w:r>
      <w:r w:rsidR="00DD7216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D7216" w:rsidRPr="00C14934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e</w:t>
      </w:r>
      <w:r w:rsidR="00C14934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vite el contacto cercano, besar, abrazar, compartir alimentos, utensilios y vasos con personas que estén enfermas o </w:t>
      </w:r>
      <w:r w:rsid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>cuando usted está enfermo</w:t>
      </w:r>
      <w:r w:rsidR="00DD7216" w:rsidRPr="00C14934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D7216" w:rsidRPr="00976D5C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l</w:t>
      </w:r>
      <w:r w:rsidR="00976D5C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impie y desinfecte frecuentemente 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las </w:t>
      </w:r>
      <w:r w:rsidR="00976D5C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áreas 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a las </w:t>
      </w:r>
      <w:r w:rsidR="00976D5C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que se les pone las manos como las agarraderas de las puertas y teclados.</w:t>
      </w:r>
      <w:r w:rsidR="00DD7216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</w:p>
    <w:p w:rsidR="00DD7216" w:rsidRPr="00976D5C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q</w:t>
      </w:r>
      <w:r w:rsidR="00976D5C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uédese en casa si está enfermo</w:t>
      </w:r>
      <w:r w:rsidR="00DD7216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D7216" w:rsidRPr="00976D5C" w:rsidRDefault="00634E0D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hyperlink r:id="rId12" w:tgtFrame="_blank" w:history="1">
        <w:r w:rsidR="001B7B3F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s</w:t>
        </w:r>
        <w:r w:rsidR="00976D5C" w:rsidRP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i tiene asma</w:t>
        </w:r>
        <w:r w:rsidR="00DD7216" w:rsidRP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 xml:space="preserve">, </w:t>
        </w:r>
        <w:r w:rsidR="00976D5C" w:rsidRP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siga su plan de cuidado para el asma, y llame a su doctor si est</w:t>
        </w:r>
        <w:r w:rsidR="00055A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á</w:t>
        </w:r>
        <w:r w:rsidR="00976D5C" w:rsidRP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 xml:space="preserve"> enfermo</w:t>
        </w:r>
        <w:r w:rsid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.</w:t>
        </w:r>
        <w:r w:rsidR="00976D5C" w:rsidRPr="00976D5C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 xml:space="preserve"> </w:t>
        </w:r>
      </w:hyperlink>
      <w:r w:rsidR="00DD7216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</w:p>
    <w:p w:rsidR="00DD7216" w:rsidRPr="001B7B3F" w:rsidRDefault="001B7B3F" w:rsidP="00C6714C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v</w:t>
      </w:r>
      <w:r w:rsidR="00976D5C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acúnese</w:t>
      </w:r>
      <w:r w:rsidR="00976D5C" w:rsidRP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contra </w:t>
      </w:r>
      <w:r w:rsidRP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>la gripe o</w:t>
      </w:r>
      <w:r w:rsidR="00976D5C" w:rsidRP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</w:t>
      </w:r>
      <w:hyperlink r:id="rId13" w:tgtFrame="_blank" w:history="1">
        <w:proofErr w:type="spellStart"/>
        <w:r w:rsidR="00DD7216" w:rsidRPr="001B7B3F">
          <w:rPr>
            <w:rFonts w:ascii="Arial" w:eastAsia="Times New Roman" w:hAnsi="Arial" w:cs="Arial"/>
            <w:color w:val="006600"/>
            <w:sz w:val="24"/>
            <w:szCs w:val="24"/>
            <w:u w:val="single"/>
            <w:lang w:val="es-CO"/>
          </w:rPr>
          <w:t>flu</w:t>
        </w:r>
        <w:proofErr w:type="spellEnd"/>
      </w:hyperlink>
      <w:r w:rsidR="00DD7216" w:rsidRP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9009F" w:rsidRPr="00976D5C" w:rsidRDefault="00976D5C" w:rsidP="00C6714C">
      <w:pPr>
        <w:tabs>
          <w:tab w:val="left" w:pos="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Para más información, por favor visite la página de internet del Departamento de Salud de Rhode Island 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(</w:t>
      </w:r>
      <w:hyperlink r:id="rId14" w:history="1">
        <w:r w:rsidR="007C1A83" w:rsidRPr="00976D5C">
          <w:rPr>
            <w:rStyle w:val="Hyperlink"/>
            <w:rFonts w:ascii="Arial" w:eastAsia="Times New Roman" w:hAnsi="Arial" w:cs="Arial"/>
            <w:sz w:val="24"/>
            <w:szCs w:val="24"/>
            <w:lang w:val="es-CO"/>
          </w:rPr>
          <w:t>www.health.ri.gov/diseases/respiratory/?parm=141</w:t>
        </w:r>
      </w:hyperlink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). </w:t>
      </w: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Recursos y material educativo de los 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Centr</w:t>
      </w: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o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s</w:t>
      </w: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para el Control y la Prevención de Enfermedades 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(CDC</w:t>
      </w: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, p</w:t>
      </w:r>
      <w:r w:rsid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>or sus siglas en inglés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>para los padres y los proveedores de cuidados están disponible</w:t>
      </w:r>
      <w:r w:rsidR="001B7B3F">
        <w:rPr>
          <w:rFonts w:ascii="Arial" w:eastAsia="Times New Roman" w:hAnsi="Arial" w:cs="Arial"/>
          <w:color w:val="333333"/>
          <w:sz w:val="24"/>
          <w:szCs w:val="24"/>
          <w:lang w:val="es-CO"/>
        </w:rPr>
        <w:t>s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al final de la página de internet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. </w:t>
      </w:r>
    </w:p>
    <w:p w:rsidR="00D90ABE" w:rsidRPr="00976D5C" w:rsidRDefault="00976D5C" w:rsidP="0030749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Para preguntas o preocupaciones contacte la enfermera de la escuela </w:t>
      </w:r>
      <w:r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al </w:t>
      </w:r>
      <w:r w:rsidR="007C1A83" w:rsidRPr="00976D5C">
        <w:rPr>
          <w:rFonts w:ascii="Arial" w:eastAsia="Times New Roman" w:hAnsi="Arial" w:cs="Arial"/>
          <w:color w:val="333333"/>
          <w:sz w:val="24"/>
          <w:szCs w:val="24"/>
          <w:lang w:val="es-CO"/>
        </w:rPr>
        <w:t>_________________.</w:t>
      </w:r>
    </w:p>
    <w:sectPr w:rsidR="00D90ABE" w:rsidRPr="00976D5C" w:rsidSect="00C6714C">
      <w:footerReference w:type="default" r:id="rId15"/>
      <w:pgSz w:w="12240" w:h="15840"/>
      <w:pgMar w:top="54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D" w:rsidRDefault="00634E0D" w:rsidP="00C6714C">
      <w:pPr>
        <w:spacing w:after="0" w:line="240" w:lineRule="auto"/>
      </w:pPr>
      <w:r>
        <w:separator/>
      </w:r>
    </w:p>
  </w:endnote>
  <w:endnote w:type="continuationSeparator" w:id="0">
    <w:p w:rsidR="00634E0D" w:rsidRDefault="00634E0D" w:rsidP="00C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4C" w:rsidRPr="00C6714C" w:rsidRDefault="00C6714C">
    <w:pPr>
      <w:pStyle w:val="Footer"/>
      <w:rPr>
        <w:sz w:val="16"/>
        <w:szCs w:val="16"/>
      </w:rPr>
    </w:pPr>
    <w:r>
      <w:tab/>
    </w:r>
    <w:r>
      <w:tab/>
    </w:r>
    <w:r w:rsidRPr="00C6714C">
      <w:rPr>
        <w:sz w:val="16"/>
        <w:szCs w:val="16"/>
      </w:rPr>
      <w:t>October 2014</w:t>
    </w:r>
  </w:p>
  <w:p w:rsidR="00C6714C" w:rsidRDefault="00C67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D" w:rsidRDefault="00634E0D" w:rsidP="00C6714C">
      <w:pPr>
        <w:spacing w:after="0" w:line="240" w:lineRule="auto"/>
      </w:pPr>
      <w:r>
        <w:separator/>
      </w:r>
    </w:p>
  </w:footnote>
  <w:footnote w:type="continuationSeparator" w:id="0">
    <w:p w:rsidR="00634E0D" w:rsidRDefault="00634E0D" w:rsidP="00C6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379"/>
    <w:multiLevelType w:val="multilevel"/>
    <w:tmpl w:val="787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4745E"/>
    <w:multiLevelType w:val="hybridMultilevel"/>
    <w:tmpl w:val="F1C4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E37D2"/>
    <w:multiLevelType w:val="multilevel"/>
    <w:tmpl w:val="5B3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6"/>
    <w:rsid w:val="00023785"/>
    <w:rsid w:val="00055A5C"/>
    <w:rsid w:val="000649DE"/>
    <w:rsid w:val="000756D1"/>
    <w:rsid w:val="00143DDF"/>
    <w:rsid w:val="00191823"/>
    <w:rsid w:val="001B7B3F"/>
    <w:rsid w:val="002D11CB"/>
    <w:rsid w:val="00307497"/>
    <w:rsid w:val="00507C29"/>
    <w:rsid w:val="00556911"/>
    <w:rsid w:val="00633B59"/>
    <w:rsid w:val="00634E0D"/>
    <w:rsid w:val="00707B44"/>
    <w:rsid w:val="007262FA"/>
    <w:rsid w:val="00770EA1"/>
    <w:rsid w:val="007C1A83"/>
    <w:rsid w:val="00876FC1"/>
    <w:rsid w:val="008A6DDB"/>
    <w:rsid w:val="00923D00"/>
    <w:rsid w:val="00930B22"/>
    <w:rsid w:val="00976D5C"/>
    <w:rsid w:val="00996857"/>
    <w:rsid w:val="009F7D0C"/>
    <w:rsid w:val="00A57A76"/>
    <w:rsid w:val="00A62BD6"/>
    <w:rsid w:val="00A81252"/>
    <w:rsid w:val="00AD6B66"/>
    <w:rsid w:val="00B938C8"/>
    <w:rsid w:val="00C14934"/>
    <w:rsid w:val="00C6714C"/>
    <w:rsid w:val="00C70E69"/>
    <w:rsid w:val="00CD426D"/>
    <w:rsid w:val="00D9009F"/>
    <w:rsid w:val="00D90ABE"/>
    <w:rsid w:val="00DD0BBF"/>
    <w:rsid w:val="00DD7216"/>
    <w:rsid w:val="00DF1D1B"/>
    <w:rsid w:val="00E50122"/>
    <w:rsid w:val="00ED5033"/>
    <w:rsid w:val="00F314E3"/>
    <w:rsid w:val="00FD6E79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216"/>
    <w:rPr>
      <w:b w:val="0"/>
      <w:bCs w:val="0"/>
      <w:color w:val="006600"/>
      <w:u w:val="single"/>
    </w:rPr>
  </w:style>
  <w:style w:type="character" w:styleId="Strong">
    <w:name w:val="Strong"/>
    <w:basedOn w:val="DefaultParagraphFont"/>
    <w:uiPriority w:val="22"/>
    <w:qFormat/>
    <w:rsid w:val="00DD7216"/>
    <w:rPr>
      <w:b/>
      <w:bCs/>
    </w:rPr>
  </w:style>
  <w:style w:type="character" w:styleId="Emphasis">
    <w:name w:val="Emphasis"/>
    <w:basedOn w:val="DefaultParagraphFont"/>
    <w:uiPriority w:val="20"/>
    <w:qFormat/>
    <w:rsid w:val="00DD72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009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4C"/>
  </w:style>
  <w:style w:type="paragraph" w:styleId="Footer">
    <w:name w:val="footer"/>
    <w:basedOn w:val="Normal"/>
    <w:link w:val="FooterChar"/>
    <w:uiPriority w:val="99"/>
    <w:unhideWhenUsed/>
    <w:rsid w:val="00C6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4C"/>
  </w:style>
  <w:style w:type="paragraph" w:styleId="ListParagraph">
    <w:name w:val="List Paragraph"/>
    <w:basedOn w:val="Normal"/>
    <w:uiPriority w:val="34"/>
    <w:qFormat/>
    <w:rsid w:val="00C6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216"/>
    <w:rPr>
      <w:b w:val="0"/>
      <w:bCs w:val="0"/>
      <w:color w:val="006600"/>
      <w:u w:val="single"/>
    </w:rPr>
  </w:style>
  <w:style w:type="character" w:styleId="Strong">
    <w:name w:val="Strong"/>
    <w:basedOn w:val="DefaultParagraphFont"/>
    <w:uiPriority w:val="22"/>
    <w:qFormat/>
    <w:rsid w:val="00DD7216"/>
    <w:rPr>
      <w:b/>
      <w:bCs/>
    </w:rPr>
  </w:style>
  <w:style w:type="character" w:styleId="Emphasis">
    <w:name w:val="Emphasis"/>
    <w:basedOn w:val="DefaultParagraphFont"/>
    <w:uiPriority w:val="20"/>
    <w:qFormat/>
    <w:rsid w:val="00DD72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009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4C"/>
  </w:style>
  <w:style w:type="paragraph" w:styleId="Footer">
    <w:name w:val="footer"/>
    <w:basedOn w:val="Normal"/>
    <w:link w:val="FooterChar"/>
    <w:uiPriority w:val="99"/>
    <w:unhideWhenUsed/>
    <w:rsid w:val="00C6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4C"/>
  </w:style>
  <w:style w:type="paragraph" w:styleId="ListParagraph">
    <w:name w:val="List Paragraph"/>
    <w:basedOn w:val="Normal"/>
    <w:uiPriority w:val="34"/>
    <w:qFormat/>
    <w:rsid w:val="00C6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alth.ri.gov/fl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alth.ri.gov/asthma/for/paren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alth.ri.gov/disease/prevention/about/handwashin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dc.gov/non-polio-enterovirus/about/EV-D6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ealth.ri.gov/diseases/respiratory/?parm=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1652-62B5-401B-A050-9469F27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IMAGEU</dc:creator>
  <cp:lastModifiedBy>IMAGEU</cp:lastModifiedBy>
  <cp:revision>2</cp:revision>
  <cp:lastPrinted>2014-10-02T14:42:00Z</cp:lastPrinted>
  <dcterms:created xsi:type="dcterms:W3CDTF">2014-10-02T16:26:00Z</dcterms:created>
  <dcterms:modified xsi:type="dcterms:W3CDTF">2014-10-02T16:26:00Z</dcterms:modified>
</cp:coreProperties>
</file>